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B3A9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铜陵市公共交通总公司公交 IC 卡采购项目</w:t>
      </w:r>
    </w:p>
    <w:p w14:paraId="00FB5926">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成交结果公告</w:t>
      </w:r>
    </w:p>
    <w:p w14:paraId="0453D5A1">
      <w:pPr>
        <w:pStyle w:val="3"/>
        <w:keepNext w:val="0"/>
        <w:keepLines w:val="0"/>
        <w:widowControl/>
        <w:suppressLineNumbers w:val="0"/>
        <w:shd w:val="clear"/>
        <w:spacing w:line="360" w:lineRule="auto"/>
        <w:ind w:left="0" w:firstLine="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一、项目编号：DZSJ20251216</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 xml:space="preserve"> </w:t>
      </w:r>
    </w:p>
    <w:p w14:paraId="29B62264">
      <w:pPr>
        <w:pStyle w:val="3"/>
        <w:keepNext w:val="0"/>
        <w:keepLines w:val="0"/>
        <w:widowControl/>
        <w:suppressLineNumbers w:val="0"/>
        <w:shd w:val="clear"/>
        <w:spacing w:line="360" w:lineRule="auto"/>
        <w:ind w:left="0" w:firstLine="0"/>
        <w:rPr>
          <w:rFonts w:hint="default" w:asciiTheme="minorEastAsia" w:hAnsiTheme="minorEastAsia" w:eastAsiaTheme="minorEastAsia" w:cstheme="minorEastAsia"/>
          <w:i w:val="0"/>
          <w:caps w:val="0"/>
          <w:color w:val="auto"/>
          <w:spacing w:val="0"/>
          <w:sz w:val="24"/>
          <w:szCs w:val="24"/>
          <w:shd w:val="clear" w:fill="FFFFFF"/>
          <w:lang w:val="en-US"/>
        </w:rPr>
      </w:pPr>
      <w:r>
        <w:rPr>
          <w:rFonts w:hint="eastAsia" w:ascii="宋体" w:hAnsi="宋体" w:cs="宋体" w:eastAsiaTheme="minorEastAsia"/>
          <w:b/>
          <w:bCs/>
          <w:color w:val="auto"/>
          <w:kern w:val="2"/>
          <w:sz w:val="24"/>
          <w:szCs w:val="24"/>
          <w:highlight w:val="none"/>
          <w:lang w:val="en-US" w:eastAsia="zh-CN" w:bidi="ar-SA"/>
        </w:rPr>
        <w:t>二、项目名称：铜陵市公共交通总公司公交 IC 卡采购项目</w:t>
      </w:r>
    </w:p>
    <w:p w14:paraId="2D9B362A">
      <w:pPr>
        <w:pStyle w:val="3"/>
        <w:keepNext w:val="0"/>
        <w:keepLines w:val="0"/>
        <w:widowControl/>
        <w:suppressLineNumbers w:val="0"/>
        <w:shd w:val="clear"/>
        <w:spacing w:line="360" w:lineRule="auto"/>
        <w:ind w:left="0" w:firstLine="0"/>
        <w:rPr>
          <w:rFonts w:hint="eastAsia" w:ascii="宋体" w:hAnsi="宋体" w:cs="宋体" w:eastAsiaTheme="minorEastAsia"/>
          <w:b/>
          <w:bCs/>
          <w:color w:val="auto"/>
          <w:kern w:val="2"/>
          <w:sz w:val="24"/>
          <w:szCs w:val="24"/>
          <w:highlight w:val="none"/>
          <w:lang w:val="en-US" w:eastAsia="zh-CN" w:bidi="ar-SA"/>
        </w:rPr>
      </w:pPr>
      <w:r>
        <w:rPr>
          <w:rFonts w:hint="eastAsia" w:ascii="宋体" w:hAnsi="宋体" w:cs="宋体" w:eastAsiaTheme="minorEastAsia"/>
          <w:b/>
          <w:bCs/>
          <w:color w:val="auto"/>
          <w:kern w:val="2"/>
          <w:sz w:val="24"/>
          <w:szCs w:val="24"/>
          <w:highlight w:val="none"/>
          <w:lang w:val="en-US" w:eastAsia="zh-CN" w:bidi="ar-SA"/>
        </w:rPr>
        <w:t>三、中标(成交)信息:</w:t>
      </w:r>
    </w:p>
    <w:p w14:paraId="6612FBAB">
      <w:pPr>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供应商名称：</w:t>
      </w:r>
      <w:r>
        <w:rPr>
          <w:rFonts w:hint="eastAsia" w:ascii="宋体" w:hAnsi="宋体" w:eastAsia="宋体" w:cs="宋体"/>
          <w:color w:val="000000"/>
          <w:kern w:val="0"/>
          <w:sz w:val="24"/>
          <w:szCs w:val="24"/>
          <w:lang w:val="en-US" w:eastAsia="zh-CN" w:bidi="ar"/>
        </w:rPr>
        <w:t>山东华冠智能卡有限公司</w:t>
      </w:r>
      <w:r>
        <w:rPr>
          <w:rFonts w:hint="eastAsia" w:ascii="宋体" w:hAnsi="宋体" w:eastAsia="宋体"/>
          <w:color w:val="auto"/>
          <w:kern w:val="0"/>
          <w:sz w:val="24"/>
          <w:szCs w:val="24"/>
          <w:highlight w:val="none"/>
          <w:lang w:val="en-US" w:eastAsia="zh-CN"/>
        </w:rPr>
        <w:t xml:space="preserve"> </w:t>
      </w:r>
    </w:p>
    <w:p w14:paraId="5C1A849A">
      <w:pPr>
        <w:pStyle w:val="3"/>
        <w:keepNext w:val="0"/>
        <w:keepLines w:val="0"/>
        <w:widowControl/>
        <w:suppressLineNumbers w:val="0"/>
        <w:shd w:val="clear"/>
        <w:spacing w:line="360" w:lineRule="auto"/>
        <w:ind w:left="0" w:firstLine="0"/>
        <w:rPr>
          <w:rFonts w:hint="default" w:ascii="宋体" w:hAnsi="宋体" w:eastAsia="宋体"/>
          <w:color w:val="FF0000"/>
          <w:kern w:val="0"/>
          <w:sz w:val="24"/>
          <w:szCs w:val="24"/>
          <w:highlight w:val="none"/>
          <w:lang w:val="en-US" w:eastAsia="zh-CN"/>
        </w:rPr>
      </w:pPr>
      <w:r>
        <w:rPr>
          <w:rFonts w:hint="eastAsia" w:ascii="宋体" w:hAnsi="宋体" w:eastAsia="宋体"/>
          <w:color w:val="auto"/>
          <w:kern w:val="0"/>
          <w:sz w:val="24"/>
          <w:szCs w:val="24"/>
          <w:highlight w:val="none"/>
          <w:lang w:val="en-US" w:eastAsia="zh-CN"/>
        </w:rPr>
        <w:t>供应商地址：山东省济南市莱芜高新区原山南路5号</w:t>
      </w:r>
    </w:p>
    <w:p w14:paraId="058C66B3">
      <w:pPr>
        <w:jc w:val="both"/>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中标（成交）</w:t>
      </w:r>
      <w:r>
        <w:rPr>
          <w:rFonts w:hint="eastAsia" w:ascii="宋体" w:hAnsi="宋体" w:eastAsia="宋体" w:cstheme="minorBidi"/>
          <w:color w:val="auto"/>
          <w:kern w:val="0"/>
          <w:sz w:val="24"/>
          <w:szCs w:val="24"/>
          <w:highlight w:val="none"/>
          <w:lang w:val="en-US" w:eastAsia="zh-CN" w:bidi="ar"/>
        </w:rPr>
        <w:t>单价</w:t>
      </w:r>
      <w:r>
        <w:rPr>
          <w:rFonts w:hint="eastAsia" w:ascii="宋体" w:hAnsi="宋体" w:eastAsia="宋体"/>
          <w:color w:val="auto"/>
          <w:kern w:val="0"/>
          <w:sz w:val="24"/>
          <w:szCs w:val="24"/>
          <w:highlight w:val="none"/>
          <w:lang w:val="en-US" w:eastAsia="zh-CN"/>
        </w:rPr>
        <w:t>：</w:t>
      </w:r>
      <w:r>
        <w:rPr>
          <w:rFonts w:hint="eastAsia" w:ascii="宋体" w:hAnsi="宋体" w:eastAsia="宋体" w:cs="宋体"/>
          <w:color w:val="000000"/>
          <w:kern w:val="0"/>
          <w:sz w:val="24"/>
          <w:szCs w:val="24"/>
          <w:lang w:val="en-US" w:eastAsia="zh-CN" w:bidi="ar"/>
        </w:rPr>
        <w:t>M1卡:0.95</w:t>
      </w:r>
      <w:r>
        <w:rPr>
          <w:rFonts w:hint="default" w:ascii="宋体" w:hAnsi="宋体" w:eastAsia="宋体" w:cs="宋体"/>
          <w:color w:val="000000"/>
          <w:kern w:val="0"/>
          <w:sz w:val="24"/>
          <w:szCs w:val="24"/>
          <w:lang w:val="en-US" w:eastAsia="zh-CN" w:bidi="ar"/>
        </w:rPr>
        <w:t>元/张</w:t>
      </w:r>
      <w:r>
        <w:rPr>
          <w:rFonts w:hint="eastAsia" w:ascii="宋体" w:hAnsi="宋体" w:eastAsia="宋体" w:cs="宋体"/>
          <w:color w:val="000000"/>
          <w:kern w:val="0"/>
          <w:sz w:val="24"/>
          <w:szCs w:val="24"/>
          <w:lang w:val="en-US" w:eastAsia="zh-CN" w:bidi="ar"/>
        </w:rPr>
        <w:t>,CPU卡:2.60</w:t>
      </w:r>
      <w:r>
        <w:rPr>
          <w:rFonts w:hint="default" w:ascii="宋体" w:hAnsi="宋体" w:eastAsia="宋体" w:cs="宋体"/>
          <w:color w:val="000000"/>
          <w:kern w:val="0"/>
          <w:sz w:val="24"/>
          <w:szCs w:val="24"/>
          <w:lang w:val="en-US" w:eastAsia="zh-CN" w:bidi="ar"/>
        </w:rPr>
        <w:t>元/张</w:t>
      </w:r>
    </w:p>
    <w:p w14:paraId="01DDE8C5">
      <w:pPr>
        <w:pStyle w:val="3"/>
        <w:keepNext w:val="0"/>
        <w:keepLines w:val="0"/>
        <w:widowControl/>
        <w:numPr>
          <w:ilvl w:val="0"/>
          <w:numId w:val="0"/>
        </w:numPr>
        <w:suppressLineNumbers w:val="0"/>
        <w:shd w:val="clear"/>
        <w:spacing w:line="360" w:lineRule="auto"/>
        <w:ind w:left="0" w:leftChars="0" w:right="0" w:rightChars="0" w:firstLine="0" w:firstLineChars="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
          <w:bCs/>
          <w:color w:val="000000" w:themeColor="text1"/>
          <w:kern w:val="2"/>
          <w:sz w:val="24"/>
          <w:szCs w:val="24"/>
          <w:lang w:val="en-US" w:eastAsia="zh-CN" w:bidi="ar-SA"/>
          <w14:textFill>
            <w14:solidFill>
              <w14:schemeClr w14:val="tx1"/>
            </w14:solidFill>
          </w14:textFill>
        </w:rPr>
        <w:t>四、</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主要标的信息：</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2"/>
      </w:tblGrid>
      <w:tr w14:paraId="36D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42" w:type="dxa"/>
            <w:vAlign w:val="top"/>
          </w:tcPr>
          <w:p w14:paraId="208898D4">
            <w:pPr>
              <w:pStyle w:val="46"/>
              <w:spacing w:before="23" w:line="219" w:lineRule="auto"/>
              <w:jc w:val="center"/>
              <w:rPr>
                <w:rFonts w:hint="default" w:ascii="宋体" w:hAnsi="宋体" w:cs="宋体" w:eastAsiaTheme="minorEastAsia"/>
                <w:b/>
                <w:bCs/>
                <w:color w:val="000000" w:themeColor="text1"/>
                <w:kern w:val="2"/>
                <w:sz w:val="24"/>
                <w:szCs w:val="24"/>
                <w:highlight w:val="none"/>
                <w:vertAlign w:val="baseline"/>
                <w:lang w:val="en-US" w:eastAsia="zh-CN" w:bidi="ar-SA"/>
                <w14:textFill>
                  <w14:solidFill>
                    <w14:schemeClr w14:val="tx1"/>
                  </w14:solidFill>
                </w14:textFill>
              </w:rPr>
            </w:pPr>
            <w:r>
              <w:rPr>
                <w:spacing w:val="3"/>
                <w:sz w:val="24"/>
                <w:szCs w:val="24"/>
              </w:rPr>
              <w:t>货物类</w:t>
            </w:r>
          </w:p>
        </w:tc>
      </w:tr>
      <w:tr w14:paraId="115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2" w:type="dxa"/>
            <w:vAlign w:val="top"/>
          </w:tcPr>
          <w:p w14:paraId="5F9D1A7A">
            <w:pPr>
              <w:pStyle w:val="46"/>
              <w:spacing w:before="23" w:line="221" w:lineRule="auto"/>
              <w:ind w:left="104"/>
              <w:jc w:val="left"/>
              <w:rPr>
                <w:sz w:val="24"/>
                <w:szCs w:val="24"/>
              </w:rPr>
            </w:pPr>
            <w:r>
              <w:rPr>
                <w:spacing w:val="2"/>
                <w:sz w:val="24"/>
                <w:szCs w:val="24"/>
              </w:rPr>
              <w:t>名称：M1卡、全国交通一卡通卡(</w:t>
            </w:r>
            <w:r>
              <w:rPr>
                <w:sz w:val="24"/>
                <w:szCs w:val="24"/>
              </w:rPr>
              <w:t>CPU</w:t>
            </w:r>
            <w:r>
              <w:rPr>
                <w:spacing w:val="2"/>
                <w:sz w:val="24"/>
                <w:szCs w:val="24"/>
              </w:rPr>
              <w:t>卡)</w:t>
            </w:r>
          </w:p>
          <w:p w14:paraId="13DFB3EA">
            <w:pPr>
              <w:pStyle w:val="46"/>
              <w:spacing w:before="161" w:line="219" w:lineRule="auto"/>
              <w:ind w:left="104"/>
              <w:jc w:val="left"/>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品牌：山东华冠</w:t>
            </w:r>
          </w:p>
          <w:p w14:paraId="77E418CC">
            <w:pPr>
              <w:pStyle w:val="46"/>
              <w:spacing w:before="185" w:line="219" w:lineRule="auto"/>
              <w:ind w:left="104"/>
              <w:jc w:val="left"/>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规格型号：FM11RF08/FM1280</w:t>
            </w:r>
          </w:p>
          <w:p w14:paraId="343F04BD">
            <w:pPr>
              <w:pStyle w:val="46"/>
              <w:spacing w:before="163" w:line="219" w:lineRule="auto"/>
              <w:ind w:left="104"/>
              <w:jc w:val="left"/>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数量：预计采购M1卡1万张、全国交通一卡通卡(CPU卡)0.8万张，实际采购量根据市民办卡需求、政策调整等情况动态更改。</w:t>
            </w:r>
          </w:p>
          <w:p w14:paraId="613C7C61">
            <w:pPr>
              <w:pStyle w:val="46"/>
              <w:spacing w:before="173" w:line="218" w:lineRule="auto"/>
              <w:ind w:left="104"/>
              <w:jc w:val="left"/>
              <w:rPr>
                <w:rFonts w:hint="default" w:ascii="宋体" w:hAnsi="宋体" w:cs="宋体" w:eastAsiaTheme="minorEastAsia"/>
                <w:b/>
                <w:bCs/>
                <w:color w:val="auto"/>
                <w:kern w:val="2"/>
                <w:sz w:val="24"/>
                <w:szCs w:val="24"/>
                <w:highlight w:val="none"/>
                <w:vertAlign w:val="baseline"/>
                <w:lang w:val="en-US" w:eastAsia="zh-CN" w:bidi="ar-SA"/>
              </w:rPr>
            </w:pPr>
            <w:r>
              <w:rPr>
                <w:rFonts w:hint="eastAsia" w:ascii="宋体" w:hAnsi="宋体" w:eastAsia="宋体" w:cstheme="minorBidi"/>
                <w:color w:val="auto"/>
                <w:kern w:val="0"/>
                <w:sz w:val="24"/>
                <w:szCs w:val="24"/>
                <w:highlight w:val="none"/>
                <w:lang w:val="en-US" w:eastAsia="zh-CN" w:bidi="ar"/>
              </w:rPr>
              <w:t>单价：M1卡：0.95元/张，全国交通一卡通卡(CPU卡):2.60元/张</w:t>
            </w:r>
          </w:p>
        </w:tc>
      </w:tr>
    </w:tbl>
    <w:p w14:paraId="38101693">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default" w:ascii="宋体" w:hAnsi="宋体" w:cs="宋体"/>
          <w:b/>
          <w:bCs/>
          <w:color w:val="FF0000"/>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评审专家名单</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eastAsia="宋体"/>
          <w:color w:val="auto"/>
          <w:kern w:val="0"/>
          <w:sz w:val="24"/>
          <w:szCs w:val="24"/>
          <w:highlight w:val="none"/>
          <w:lang w:val="en-US" w:eastAsia="zh-CN"/>
        </w:rPr>
        <w:t>姚群、刘军、时业寒</w:t>
      </w:r>
    </w:p>
    <w:p w14:paraId="271CCFE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六</w:t>
      </w:r>
      <w:r>
        <w:rPr>
          <w:rFonts w:hint="eastAsia" w:ascii="宋体" w:hAnsi="宋体" w:cs="宋体" w:eastAsiaTheme="minorEastAsia"/>
          <w:b/>
          <w:bCs/>
          <w:color w:val="auto"/>
          <w:kern w:val="2"/>
          <w:sz w:val="24"/>
          <w:szCs w:val="24"/>
          <w:highlight w:val="none"/>
          <w:lang w:val="en-US" w:eastAsia="zh-CN" w:bidi="ar-SA"/>
        </w:rPr>
        <w:t>、代理服务收费标准及金额：</w:t>
      </w:r>
      <w:r>
        <w:rPr>
          <w:rFonts w:hint="eastAsia" w:ascii="宋体" w:hAnsi="宋体" w:eastAsia="宋体"/>
          <w:color w:val="auto"/>
          <w:kern w:val="0"/>
          <w:sz w:val="24"/>
          <w:szCs w:val="24"/>
          <w:highlight w:val="none"/>
          <w:lang w:eastAsia="zh-CN"/>
        </w:rPr>
        <w:t>执行招标文件要求</w:t>
      </w:r>
    </w:p>
    <w:p w14:paraId="0F09C61A">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七</w:t>
      </w:r>
      <w:r>
        <w:rPr>
          <w:rFonts w:hint="eastAsia" w:ascii="宋体" w:hAnsi="宋体" w:cs="宋体" w:eastAsiaTheme="minorEastAsia"/>
          <w:b/>
          <w:bCs/>
          <w:color w:val="auto"/>
          <w:kern w:val="2"/>
          <w:sz w:val="24"/>
          <w:szCs w:val="24"/>
          <w:highlight w:val="none"/>
          <w:lang w:val="en-US" w:eastAsia="zh-CN" w:bidi="ar-SA"/>
        </w:rPr>
        <w:t>、公告期限：</w:t>
      </w:r>
      <w:r>
        <w:rPr>
          <w:rFonts w:hint="eastAsia" w:ascii="宋体" w:hAnsi="宋体" w:eastAsia="宋体"/>
          <w:color w:val="auto"/>
          <w:kern w:val="0"/>
          <w:sz w:val="24"/>
          <w:szCs w:val="24"/>
          <w:highlight w:val="none"/>
          <w:lang w:eastAsia="zh-CN"/>
        </w:rPr>
        <w:t>自本公告发布之日起1个工作日</w:t>
      </w:r>
    </w:p>
    <w:p w14:paraId="1A40FB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八</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、其他补充事宜</w:t>
      </w:r>
    </w:p>
    <w:p w14:paraId="4AA9D9E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供应商对成交结果有质疑的，成交公告期满之日起七个工作日内，以书面形式提出质疑，逾期不予受理。质疑材料递交地址：铜陵市北斗星城B</w:t>
      </w:r>
      <w:r>
        <w:rPr>
          <w:rFonts w:hint="eastAsia" w:ascii="宋体" w:hAnsi="宋体" w:eastAsia="宋体"/>
          <w:color w:val="000000" w:themeColor="text1"/>
          <w:kern w:val="0"/>
          <w:sz w:val="24"/>
          <w:szCs w:val="24"/>
          <w:highlight w:val="none"/>
          <w:lang w:val="en-US" w:eastAsia="zh-CN"/>
          <w14:textFill>
            <w14:solidFill>
              <w14:schemeClr w14:val="tx1"/>
            </w14:solidFill>
          </w14:textFill>
        </w:rPr>
        <w:t>5栋22楼</w:t>
      </w:r>
      <w:r>
        <w:rPr>
          <w:rFonts w:hint="eastAsia" w:ascii="宋体" w:hAnsi="宋体" w:eastAsia="宋体"/>
          <w:color w:val="000000" w:themeColor="text1"/>
          <w:kern w:val="0"/>
          <w:sz w:val="24"/>
          <w:szCs w:val="24"/>
          <w:highlight w:val="none"/>
          <w:lang w:eastAsia="zh-CN"/>
          <w14:textFill>
            <w14:solidFill>
              <w14:schemeClr w14:val="tx1"/>
            </w14:solidFill>
          </w14:textFill>
        </w:rPr>
        <w:t xml:space="preserve"> ，联系电话：0562-2</w:t>
      </w:r>
      <w:r>
        <w:rPr>
          <w:rFonts w:hint="eastAsia" w:ascii="宋体" w:hAnsi="宋体" w:eastAsia="宋体"/>
          <w:color w:val="000000" w:themeColor="text1"/>
          <w:kern w:val="0"/>
          <w:sz w:val="24"/>
          <w:szCs w:val="24"/>
          <w:highlight w:val="none"/>
          <w:lang w:val="en-US" w:eastAsia="zh-CN"/>
          <w14:textFill>
            <w14:solidFill>
              <w14:schemeClr w14:val="tx1"/>
            </w14:solidFill>
          </w14:textFill>
        </w:rPr>
        <w:t>889780</w:t>
      </w:r>
      <w:r>
        <w:rPr>
          <w:rFonts w:hint="eastAsia" w:ascii="宋体" w:hAnsi="宋体" w:eastAsia="宋体"/>
          <w:color w:val="000000" w:themeColor="text1"/>
          <w:kern w:val="0"/>
          <w:sz w:val="24"/>
          <w:szCs w:val="24"/>
          <w:highlight w:val="none"/>
          <w:lang w:eastAsia="zh-CN"/>
          <w14:textFill>
            <w14:solidFill>
              <w14:schemeClr w14:val="tx1"/>
            </w14:solidFill>
          </w14:textFill>
        </w:rPr>
        <w:t>。</w:t>
      </w:r>
    </w:p>
    <w:p w14:paraId="3AF4094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关于招标文件中非通用条款部分方面及评审结果的质疑向招标人提出，招标人在七个工作日内作出答复，关于招标文件通用条款部分以及招标程序方面的质疑向代理机构提出，由代理机构作出回复。</w:t>
      </w:r>
    </w:p>
    <w:p w14:paraId="786042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质疑供应商对答复内容不满意的或受理单位未在规定时间内作出答复的，可在答复期满后十五个工作日内以书面形式向相关监督管理部门投诉。</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质疑提起的条件及不予受理的情形</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根据《中华人民共和国政府采购法》、《中华人民共和国政府采购法实施条例》、财政部《政府采购质疑和投诉办法》等法律法规，现将质疑提起的条件及不予受理的情形告知如下：</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（一）质疑应以书面形式实名提出，质疑材料应当包括以下内容：</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1、供应商的姓名或者名称、地址、邮编、联系人及联系电话；</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2、质疑项目的名称、编号；</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3、具体、明确的质疑事项和与质疑事项相关的请求；</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4、事实依据；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5、必要的法律依据；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6、提起质疑的日期。</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供应商为法人或者其他组织的，应当由法定代表人、主要负责人，或者其授权代表签字或者盖章，并加盖公章。</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（二）有下列情形之一的，不予受理：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1、提起质疑的主体不是参与该政府采购项目活动的供应商；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2、提起质疑的时间超过规定时限的；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3、质疑材料不完整的；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4、质疑事项含有主观猜测等内容且未提供有效线索、难以查证的；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5、对其他供应商的响应文件详细内容质疑，无法提供合法来源渠道的。</w:t>
      </w:r>
    </w:p>
    <w:p w14:paraId="5BE5A4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2" w:right="0" w:hanging="482" w:hanging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九</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、凡对本次公告内容提出询问，请按以下方式联系</w:t>
      </w:r>
    </w:p>
    <w:p w14:paraId="232EA9B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1、招标人信息</w:t>
      </w:r>
    </w:p>
    <w:p w14:paraId="7FD489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eastAsia="zh-CN"/>
        </w:rPr>
        <w:t>名 称：</w:t>
      </w:r>
      <w:r>
        <w:rPr>
          <w:rFonts w:hint="eastAsia" w:ascii="宋体" w:hAnsi="宋体" w:eastAsia="宋体" w:cs="宋体"/>
          <w:color w:val="auto"/>
          <w:sz w:val="24"/>
          <w:szCs w:val="24"/>
          <w:lang w:eastAsia="zh-CN"/>
        </w:rPr>
        <w:t>铜陵市公共交通总公司</w:t>
      </w:r>
    </w:p>
    <w:p w14:paraId="009DF3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地  址：</w:t>
      </w:r>
      <w:r>
        <w:rPr>
          <w:rFonts w:hint="eastAsia" w:ascii="宋体" w:hAnsi="宋体" w:eastAsia="宋体" w:cs="宋体"/>
          <w:color w:val="auto"/>
          <w:sz w:val="24"/>
          <w:szCs w:val="24"/>
          <w:lang w:eastAsia="zh-CN"/>
        </w:rPr>
        <w:t>安徽省铜陵市铜都大道北段3579号</w:t>
      </w:r>
    </w:p>
    <w:p w14:paraId="2E14E6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联系方式：</w:t>
      </w:r>
      <w:r>
        <w:rPr>
          <w:rFonts w:hint="eastAsia" w:ascii="宋体" w:hAnsi="宋体" w:eastAsia="宋体" w:cs="宋体"/>
          <w:color w:val="auto"/>
          <w:sz w:val="24"/>
          <w:szCs w:val="24"/>
          <w:lang w:val="en-US" w:eastAsia="zh-CN"/>
        </w:rPr>
        <w:t>13305629500</w:t>
      </w:r>
    </w:p>
    <w:p w14:paraId="656C50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2、采购代理机构信息</w:t>
      </w:r>
    </w:p>
    <w:p w14:paraId="4FDEAE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名</w:t>
      </w:r>
      <w:r>
        <w:rPr>
          <w:rFonts w:hint="eastAsia" w:ascii="宋体" w:hAnsi="宋体" w:eastAsia="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kern w:val="0"/>
          <w:sz w:val="24"/>
          <w:szCs w:val="24"/>
          <w:highlight w:val="none"/>
          <w:lang w:eastAsia="zh-CN"/>
          <w14:textFill>
            <w14:solidFill>
              <w14:schemeClr w14:val="tx1"/>
            </w14:solidFill>
          </w14:textFill>
        </w:rPr>
        <w:t>称：大洲设计咨询集团有限公司</w:t>
      </w:r>
    </w:p>
    <w:p w14:paraId="23BE04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地 址：</w:t>
      </w:r>
      <w:r>
        <w:rPr>
          <w:rFonts w:hint="eastAsia" w:ascii="宋体" w:hAnsi="宋体" w:eastAsia="宋体"/>
          <w:color w:val="000000" w:themeColor="text1"/>
          <w:kern w:val="0"/>
          <w:sz w:val="24"/>
          <w:szCs w:val="24"/>
          <w:highlight w:val="none"/>
          <w:lang w:val="en-US" w:eastAsia="zh-CN"/>
          <w14:textFill>
            <w14:solidFill>
              <w14:schemeClr w14:val="tx1"/>
            </w14:solidFill>
          </w14:textFill>
        </w:rPr>
        <w:t>铜陵市铜官区北斗星城B5栋</w:t>
      </w:r>
      <w:r>
        <w:rPr>
          <w:rFonts w:hint="eastAsia" w:ascii="宋体" w:hAnsi="宋体" w:eastAsia="宋体"/>
          <w:color w:val="000000" w:themeColor="text1"/>
          <w:kern w:val="0"/>
          <w:sz w:val="24"/>
          <w:szCs w:val="24"/>
          <w:highlight w:val="none"/>
          <w:lang w:eastAsia="zh-CN"/>
          <w14:textFill>
            <w14:solidFill>
              <w14:schemeClr w14:val="tx1"/>
            </w14:solidFill>
          </w14:textFill>
        </w:rPr>
        <w:t> </w:t>
      </w:r>
    </w:p>
    <w:p w14:paraId="56355A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联系方式：</w:t>
      </w:r>
      <w:r>
        <w:rPr>
          <w:rFonts w:hint="eastAsia" w:ascii="宋体" w:hAnsi="宋体" w:eastAsia="宋体" w:cs="仿宋_GB2312"/>
          <w:color w:val="000000" w:themeColor="text1"/>
          <w:kern w:val="0"/>
          <w:sz w:val="24"/>
          <w:lang w:eastAsia="zh-CN"/>
          <w14:textFill>
            <w14:solidFill>
              <w14:schemeClr w14:val="tx1"/>
            </w14:solidFill>
          </w14:textFill>
        </w:rPr>
        <w:t>13965205091</w:t>
      </w:r>
    </w:p>
    <w:p w14:paraId="79201E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3、项目联系方式</w:t>
      </w:r>
      <w:bookmarkStart w:id="0" w:name="_GoBack"/>
      <w:bookmarkEnd w:id="0"/>
    </w:p>
    <w:p w14:paraId="3B5387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项目联系人：汪工</w:t>
      </w:r>
    </w:p>
    <w:p w14:paraId="722F4E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Theme="minorEastAsia" w:hAnsiTheme="minorEastAsia" w:eastAsiaTheme="minorEastAsia" w:cstheme="minorEastAsia"/>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电</w:t>
      </w:r>
      <w:r>
        <w:rPr>
          <w:rFonts w:hint="eastAsia" w:ascii="宋体" w:hAnsi="宋体" w:eastAsia="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olor w:val="000000" w:themeColor="text1"/>
          <w:kern w:val="0"/>
          <w:sz w:val="24"/>
          <w:szCs w:val="24"/>
          <w:highlight w:val="none"/>
          <w:lang w:eastAsia="zh-CN"/>
          <w14:textFill>
            <w14:solidFill>
              <w14:schemeClr w14:val="tx1"/>
            </w14:solidFill>
          </w14:textFill>
        </w:rPr>
        <w:t>话：</w:t>
      </w:r>
      <w:r>
        <w:rPr>
          <w:rFonts w:hint="eastAsia" w:ascii="宋体" w:hAnsi="宋体" w:eastAsia="宋体" w:cs="仿宋_GB2312"/>
          <w:color w:val="000000" w:themeColor="text1"/>
          <w:kern w:val="0"/>
          <w:sz w:val="24"/>
          <w:lang w:eastAsia="zh-CN"/>
          <w14:textFill>
            <w14:solidFill>
              <w14:schemeClr w14:val="tx1"/>
            </w14:solidFill>
          </w14:textFill>
        </w:rPr>
        <w:t>13965205091</w:t>
      </w:r>
      <w:r>
        <w:rPr>
          <w:rFonts w:hint="eastAsia" w:asciiTheme="minorEastAsia" w:hAnsiTheme="minorEastAsia" w:cstheme="minorEastAsia"/>
          <w:i w:val="0"/>
          <w:caps w:val="0"/>
          <w:color w:val="000000" w:themeColor="text1"/>
          <w:spacing w:val="0"/>
          <w:sz w:val="27"/>
          <w:szCs w:val="27"/>
          <w:shd w:val="clear" w:fill="FFFFFF"/>
          <w:lang w:val="en-US" w:eastAsia="zh-CN"/>
          <w14:textFill>
            <w14:solidFill>
              <w14:schemeClr w14:val="tx1"/>
            </w14:solidFill>
          </w14:textFill>
        </w:rPr>
        <w:t xml:space="preserve">                  </w:t>
      </w:r>
    </w:p>
    <w:sectPr>
      <w:pgSz w:w="11906" w:h="16838"/>
      <w:pgMar w:top="1440" w:right="1417" w:bottom="132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2U2ODBkMTllMzQ1NTY1NmJlNTc2MWU0MzhiN2UifQ=="/>
    <w:docVar w:name="KSO_WPS_MARK_KEY" w:val="fd1c7a99-3ad2-4020-80d8-5802ad042e66"/>
  </w:docVars>
  <w:rsids>
    <w:rsidRoot w:val="11830287"/>
    <w:rsid w:val="00F36BD4"/>
    <w:rsid w:val="01400BB3"/>
    <w:rsid w:val="03255FC9"/>
    <w:rsid w:val="07286D93"/>
    <w:rsid w:val="11830287"/>
    <w:rsid w:val="11FB5A28"/>
    <w:rsid w:val="123E26D0"/>
    <w:rsid w:val="151A5375"/>
    <w:rsid w:val="18DA568B"/>
    <w:rsid w:val="192A0064"/>
    <w:rsid w:val="1BBD2048"/>
    <w:rsid w:val="1D660B43"/>
    <w:rsid w:val="228A2B4C"/>
    <w:rsid w:val="23631146"/>
    <w:rsid w:val="25AE722D"/>
    <w:rsid w:val="278E2302"/>
    <w:rsid w:val="2AB0155F"/>
    <w:rsid w:val="2D7A12B8"/>
    <w:rsid w:val="306554C0"/>
    <w:rsid w:val="32C0295B"/>
    <w:rsid w:val="34E11D21"/>
    <w:rsid w:val="3803168C"/>
    <w:rsid w:val="398C3E9F"/>
    <w:rsid w:val="3CB25C27"/>
    <w:rsid w:val="3D887126"/>
    <w:rsid w:val="3E760354"/>
    <w:rsid w:val="407040ED"/>
    <w:rsid w:val="47AD2BAC"/>
    <w:rsid w:val="4CCC3C6F"/>
    <w:rsid w:val="505E6880"/>
    <w:rsid w:val="51612D5F"/>
    <w:rsid w:val="54E41F05"/>
    <w:rsid w:val="5D1D001A"/>
    <w:rsid w:val="657229CA"/>
    <w:rsid w:val="69771038"/>
    <w:rsid w:val="716F353B"/>
    <w:rsid w:val="72646574"/>
    <w:rsid w:val="7B5B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w:basedOn w:val="1"/>
    <w:autoRedefine/>
    <w:qFormat/>
    <w:uiPriority w:val="0"/>
    <w:pPr>
      <w:ind w:firstLine="630"/>
    </w:pPr>
    <w:rPr>
      <w:sz w:val="32"/>
      <w:szCs w:val="20"/>
    </w:rPr>
  </w:style>
  <w:style w:type="paragraph" w:styleId="3">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4">
    <w:name w:val="Body Text First Indent 2"/>
    <w:basedOn w:val="2"/>
    <w:autoRedefine/>
    <w:qFormat/>
    <w:uiPriority w:val="99"/>
    <w:pPr>
      <w:ind w:left="420" w:firstLine="420" w:firstLineChars="200"/>
    </w:p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style>
  <w:style w:type="character" w:styleId="9">
    <w:name w:val="FollowedHyperlink"/>
    <w:basedOn w:val="7"/>
    <w:autoRedefine/>
    <w:qFormat/>
    <w:uiPriority w:val="0"/>
    <w:rPr>
      <w:color w:val="800080"/>
      <w:u w:val="none"/>
    </w:rPr>
  </w:style>
  <w:style w:type="character" w:styleId="10">
    <w:name w:val="Emphasis"/>
    <w:basedOn w:val="7"/>
    <w:autoRedefine/>
    <w:qFormat/>
    <w:uiPriority w:val="0"/>
  </w:style>
  <w:style w:type="character" w:styleId="11">
    <w:name w:val="HTML Definition"/>
    <w:basedOn w:val="7"/>
    <w:autoRedefine/>
    <w:qFormat/>
    <w:uiPriority w:val="0"/>
  </w:style>
  <w:style w:type="character" w:styleId="12">
    <w:name w:val="HTML Typewriter"/>
    <w:basedOn w:val="7"/>
    <w:autoRedefine/>
    <w:qFormat/>
    <w:uiPriority w:val="0"/>
    <w:rPr>
      <w:rFonts w:hint="default" w:ascii="monospace" w:hAnsi="monospace" w:eastAsia="monospace" w:cs="monospace"/>
      <w:sz w:val="20"/>
    </w:rPr>
  </w:style>
  <w:style w:type="character" w:styleId="13">
    <w:name w:val="HTML Acronym"/>
    <w:basedOn w:val="7"/>
    <w:autoRedefine/>
    <w:qFormat/>
    <w:uiPriority w:val="0"/>
  </w:style>
  <w:style w:type="character" w:styleId="14">
    <w:name w:val="HTML Variable"/>
    <w:basedOn w:val="7"/>
    <w:autoRedefine/>
    <w:qFormat/>
    <w:uiPriority w:val="0"/>
  </w:style>
  <w:style w:type="character" w:styleId="15">
    <w:name w:val="Hyperlink"/>
    <w:basedOn w:val="7"/>
    <w:autoRedefine/>
    <w:qFormat/>
    <w:uiPriority w:val="0"/>
    <w:rPr>
      <w:color w:val="0000FF"/>
      <w:u w:val="none"/>
    </w:rPr>
  </w:style>
  <w:style w:type="character" w:styleId="16">
    <w:name w:val="HTML Code"/>
    <w:basedOn w:val="7"/>
    <w:autoRedefine/>
    <w:qFormat/>
    <w:uiPriority w:val="0"/>
    <w:rPr>
      <w:rFonts w:hint="default" w:ascii="monospace" w:hAnsi="monospace" w:eastAsia="monospace" w:cs="monospace"/>
      <w:sz w:val="20"/>
    </w:rPr>
  </w:style>
  <w:style w:type="character" w:styleId="17">
    <w:name w:val="HTML Cite"/>
    <w:basedOn w:val="7"/>
    <w:autoRedefine/>
    <w:qFormat/>
    <w:uiPriority w:val="0"/>
  </w:style>
  <w:style w:type="character" w:styleId="18">
    <w:name w:val="HTML Keyboard"/>
    <w:basedOn w:val="7"/>
    <w:autoRedefine/>
    <w:qFormat/>
    <w:uiPriority w:val="0"/>
    <w:rPr>
      <w:rFonts w:hint="default" w:ascii="monospace" w:hAnsi="monospace" w:eastAsia="monospace" w:cs="monospace"/>
      <w:sz w:val="20"/>
    </w:rPr>
  </w:style>
  <w:style w:type="character" w:styleId="19">
    <w:name w:val="HTML Sample"/>
    <w:basedOn w:val="7"/>
    <w:autoRedefine/>
    <w:qFormat/>
    <w:uiPriority w:val="0"/>
    <w:rPr>
      <w:rFonts w:ascii="monospace" w:hAnsi="monospace" w:eastAsia="monospace" w:cs="monospace"/>
    </w:rPr>
  </w:style>
  <w:style w:type="paragraph" w:customStyle="1" w:styleId="20">
    <w:name w:val="样式 ！正文 + 首行缩进:  2 字符"/>
    <w:basedOn w:val="1"/>
    <w:next w:val="1"/>
    <w:qFormat/>
    <w:uiPriority w:val="0"/>
    <w:pPr>
      <w:ind w:firstLine="480" w:firstLineChars="200"/>
    </w:pPr>
    <w:rPr>
      <w:rFonts w:hint="eastAsia" w:ascii="Arial" w:hAnsi="Arial" w:cs="宋体"/>
    </w:rPr>
  </w:style>
  <w:style w:type="paragraph" w:customStyle="1" w:styleId="21">
    <w:name w:val="Plain Text1"/>
    <w:basedOn w:val="1"/>
    <w:next w:val="1"/>
    <w:autoRedefine/>
    <w:qFormat/>
    <w:uiPriority w:val="0"/>
    <w:rPr>
      <w:rFonts w:ascii="宋体" w:hAnsi="Courier New" w:eastAsia="宋体" w:cs="Times New Roman"/>
      <w:szCs w:val="20"/>
    </w:rPr>
  </w:style>
  <w:style w:type="character" w:customStyle="1" w:styleId="22">
    <w:name w:val="bds_nopic"/>
    <w:basedOn w:val="7"/>
    <w:autoRedefine/>
    <w:qFormat/>
    <w:uiPriority w:val="0"/>
  </w:style>
  <w:style w:type="character" w:customStyle="1" w:styleId="23">
    <w:name w:val="bds_nopic1"/>
    <w:basedOn w:val="7"/>
    <w:autoRedefine/>
    <w:qFormat/>
    <w:uiPriority w:val="0"/>
  </w:style>
  <w:style w:type="character" w:customStyle="1" w:styleId="24">
    <w:name w:val="bds_nopic2"/>
    <w:basedOn w:val="7"/>
    <w:autoRedefine/>
    <w:qFormat/>
    <w:uiPriority w:val="0"/>
  </w:style>
  <w:style w:type="character" w:customStyle="1" w:styleId="25">
    <w:name w:val="bds_more"/>
    <w:basedOn w:val="7"/>
    <w:autoRedefine/>
    <w:qFormat/>
    <w:uiPriority w:val="0"/>
    <w:rPr>
      <w:rFonts w:hint="eastAsia" w:ascii="宋体" w:hAnsi="宋体" w:eastAsia="宋体" w:cs="宋体"/>
    </w:rPr>
  </w:style>
  <w:style w:type="character" w:customStyle="1" w:styleId="26">
    <w:name w:val="bds_more1"/>
    <w:basedOn w:val="7"/>
    <w:autoRedefine/>
    <w:qFormat/>
    <w:uiPriority w:val="0"/>
  </w:style>
  <w:style w:type="character" w:customStyle="1" w:styleId="27">
    <w:name w:val="bds_more2"/>
    <w:basedOn w:val="7"/>
    <w:autoRedefine/>
    <w:qFormat/>
    <w:uiPriority w:val="0"/>
  </w:style>
  <w:style w:type="paragraph" w:customStyle="1" w:styleId="28">
    <w:name w:val="纯文本1"/>
    <w:basedOn w:val="1"/>
    <w:autoRedefine/>
    <w:qFormat/>
    <w:uiPriority w:val="0"/>
    <w:rPr>
      <w:rFonts w:ascii="宋体" w:hAnsi="Courier New" w:eastAsia="华文宋体"/>
      <w:sz w:val="28"/>
    </w:rPr>
  </w:style>
  <w:style w:type="character" w:customStyle="1" w:styleId="29">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30">
    <w:name w:val="not([class*=suffix])"/>
    <w:basedOn w:val="7"/>
    <w:qFormat/>
    <w:uiPriority w:val="0"/>
    <w:rPr>
      <w:sz w:val="19"/>
      <w:szCs w:val="19"/>
    </w:rPr>
  </w:style>
  <w:style w:type="character" w:customStyle="1" w:styleId="31">
    <w:name w:val="not([class*=suffix])1"/>
    <w:basedOn w:val="7"/>
    <w:qFormat/>
    <w:uiPriority w:val="0"/>
  </w:style>
  <w:style w:type="character" w:customStyle="1" w:styleId="32">
    <w:name w:val="prev2"/>
    <w:basedOn w:val="7"/>
    <w:qFormat/>
    <w:uiPriority w:val="0"/>
    <w:rPr>
      <w:color w:val="888888"/>
    </w:rPr>
  </w:style>
  <w:style w:type="character" w:customStyle="1" w:styleId="33">
    <w:name w:val="prev3"/>
    <w:basedOn w:val="7"/>
    <w:qFormat/>
    <w:uiPriority w:val="0"/>
    <w:rPr>
      <w:rFonts w:ascii="微软雅黑" w:hAnsi="微软雅黑" w:eastAsia="微软雅黑" w:cs="微软雅黑"/>
      <w:sz w:val="21"/>
      <w:szCs w:val="21"/>
    </w:rPr>
  </w:style>
  <w:style w:type="character" w:customStyle="1" w:styleId="34">
    <w:name w:val="redfilefwwh"/>
    <w:basedOn w:val="7"/>
    <w:qFormat/>
    <w:uiPriority w:val="0"/>
    <w:rPr>
      <w:color w:val="BA2636"/>
      <w:sz w:val="18"/>
      <w:szCs w:val="18"/>
    </w:rPr>
  </w:style>
  <w:style w:type="character" w:customStyle="1" w:styleId="35">
    <w:name w:val="gjfg"/>
    <w:basedOn w:val="7"/>
    <w:qFormat/>
    <w:uiPriority w:val="0"/>
  </w:style>
  <w:style w:type="character" w:customStyle="1" w:styleId="36">
    <w:name w:val="redfilenumber"/>
    <w:basedOn w:val="7"/>
    <w:qFormat/>
    <w:uiPriority w:val="0"/>
    <w:rPr>
      <w:color w:val="BA2636"/>
      <w:sz w:val="18"/>
      <w:szCs w:val="18"/>
    </w:rPr>
  </w:style>
  <w:style w:type="character" w:customStyle="1" w:styleId="37">
    <w:name w:val="next"/>
    <w:basedOn w:val="7"/>
    <w:qFormat/>
    <w:uiPriority w:val="0"/>
    <w:rPr>
      <w:color w:val="888888"/>
    </w:rPr>
  </w:style>
  <w:style w:type="character" w:customStyle="1" w:styleId="38">
    <w:name w:val="next1"/>
    <w:basedOn w:val="7"/>
    <w:qFormat/>
    <w:uiPriority w:val="0"/>
    <w:rPr>
      <w:rFonts w:hint="eastAsia" w:ascii="微软雅黑" w:hAnsi="微软雅黑" w:eastAsia="微软雅黑" w:cs="微软雅黑"/>
      <w:sz w:val="21"/>
      <w:szCs w:val="21"/>
    </w:rPr>
  </w:style>
  <w:style w:type="character" w:customStyle="1" w:styleId="39">
    <w:name w:val="qxdate"/>
    <w:basedOn w:val="7"/>
    <w:qFormat/>
    <w:uiPriority w:val="0"/>
    <w:rPr>
      <w:color w:val="333333"/>
      <w:sz w:val="18"/>
      <w:szCs w:val="18"/>
    </w:rPr>
  </w:style>
  <w:style w:type="character" w:customStyle="1" w:styleId="40">
    <w:name w:val="displayarti"/>
    <w:basedOn w:val="7"/>
    <w:qFormat/>
    <w:uiPriority w:val="0"/>
    <w:rPr>
      <w:color w:val="FFFFFF"/>
      <w:shd w:val="clear" w:fill="A00000"/>
    </w:rPr>
  </w:style>
  <w:style w:type="character" w:customStyle="1" w:styleId="41">
    <w:name w:val="cfdate"/>
    <w:basedOn w:val="7"/>
    <w:qFormat/>
    <w:uiPriority w:val="0"/>
    <w:rPr>
      <w:color w:val="333333"/>
      <w:sz w:val="18"/>
      <w:szCs w:val="18"/>
    </w:rPr>
  </w:style>
  <w:style w:type="character" w:customStyle="1" w:styleId="42">
    <w:name w:val="prev"/>
    <w:basedOn w:val="7"/>
    <w:qFormat/>
    <w:uiPriority w:val="0"/>
    <w:rPr>
      <w:color w:val="888888"/>
    </w:rPr>
  </w:style>
  <w:style w:type="character" w:customStyle="1" w:styleId="43">
    <w:name w:val="prev1"/>
    <w:basedOn w:val="7"/>
    <w:qFormat/>
    <w:uiPriority w:val="0"/>
    <w:rPr>
      <w:rFonts w:ascii="微软雅黑" w:hAnsi="微软雅黑" w:eastAsia="微软雅黑" w:cs="微软雅黑"/>
      <w:sz w:val="21"/>
      <w:szCs w:val="21"/>
    </w:rPr>
  </w:style>
  <w:style w:type="character" w:customStyle="1" w:styleId="44">
    <w:name w:val="next2"/>
    <w:basedOn w:val="7"/>
    <w:qFormat/>
    <w:uiPriority w:val="0"/>
    <w:rPr>
      <w:color w:val="888888"/>
    </w:rPr>
  </w:style>
  <w:style w:type="character" w:customStyle="1" w:styleId="45">
    <w:name w:val="next3"/>
    <w:basedOn w:val="7"/>
    <w:qFormat/>
    <w:uiPriority w:val="0"/>
    <w:rPr>
      <w:rFonts w:hint="eastAsia" w:ascii="微软雅黑" w:hAnsi="微软雅黑" w:eastAsia="微软雅黑" w:cs="微软雅黑"/>
      <w:sz w:val="21"/>
      <w:szCs w:val="21"/>
    </w:rPr>
  </w:style>
  <w:style w:type="paragraph" w:customStyle="1" w:styleId="46">
    <w:name w:val="Table Text"/>
    <w:basedOn w:val="1"/>
    <w:semiHidden/>
    <w:qFormat/>
    <w:uiPriority w:val="0"/>
    <w:rPr>
      <w:rFonts w:ascii="宋体" w:hAnsi="宋体" w:eastAsia="宋体" w:cs="宋体"/>
      <w:sz w:val="18"/>
      <w:szCs w:val="18"/>
      <w:lang w:val="en-US" w:eastAsia="en-US" w:bidi="ar-SA"/>
    </w:rPr>
  </w:style>
  <w:style w:type="table" w:customStyle="1" w:styleId="4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1073</Words>
  <Characters>1182</Characters>
  <Lines>0</Lines>
  <Paragraphs>0</Paragraphs>
  <TotalTime>1</TotalTime>
  <ScaleCrop>false</ScaleCrop>
  <LinksUpToDate>false</LinksUpToDate>
  <CharactersWithSpaces>1244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2022-05-05T06:22:00Z</dcterms:created>
  <dc:creator>Administrator</dc:creator>
  <cp:lastModifiedBy>玉姬。</cp:lastModifiedBy>
  <cp:lastPrinted>2024-09-12T02:30:00Z</cp:lastPrinted>
  <dcterms:modified xsi:type="dcterms:W3CDTF">2026-01-05T09:09:04Z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5176468068D449DF9079D592C933A7C5</vt:lpwstr>
  </property>
  <property fmtid="{D5CDD505-2E9C-101B-9397-08002B2CF9AE}" pid="4" name="KSOTemplateDocerSaveRecord">
    <vt:lpwstr>eyJoZGlkIjoiMGRmMTA2MDVmZmU0YWY3OGVjMjdjNWFhODNiYjM1NzEiLCJ1c2VySWQiOiIyODgwNjY1NzgifQ==</vt:lpwstr>
  </property>
</Properties>
</file>