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4DAB0">
      <w:pPr>
        <w:pStyle w:val="4"/>
        <w:tabs>
          <w:tab w:val="left" w:pos="0"/>
          <w:tab w:val="left" w:pos="3165"/>
          <w:tab w:val="center" w:pos="4153"/>
        </w:tabs>
        <w:snapToGrid w:val="0"/>
        <w:spacing w:before="0" w:beforeAutospacing="0" w:after="0" w:afterAutospacing="0" w:line="360" w:lineRule="auto"/>
        <w:jc w:val="center"/>
        <w:textAlignment w:val="baseline"/>
        <w:rPr>
          <w:rFonts w:ascii="华文中宋" w:hAnsi="华文中宋" w:eastAsia="华文中宋"/>
          <w:b w:val="0"/>
          <w:i w:val="0"/>
          <w:caps w:val="0"/>
          <w:color w:val="000000" w:themeColor="text1"/>
          <w:spacing w:val="0"/>
          <w:w w:val="100"/>
          <w:sz w:val="44"/>
          <w:szCs w:val="44"/>
          <w:highlight w:val="none"/>
          <w14:textFill>
            <w14:solidFill>
              <w14:schemeClr w14:val="tx1"/>
            </w14:solidFill>
          </w14:textFill>
        </w:rPr>
      </w:pPr>
      <w:bookmarkStart w:id="0" w:name="_Toc28359001"/>
      <w:bookmarkStart w:id="1" w:name="_Toc35393789"/>
      <w:r>
        <w:rPr>
          <w:rFonts w:hint="eastAsia" w:ascii="华文中宋" w:hAnsi="华文中宋" w:eastAsia="华文中宋"/>
          <w:b w:val="0"/>
          <w:i w:val="0"/>
          <w:caps w:val="0"/>
          <w:spacing w:val="0"/>
          <w:w w:val="100"/>
          <w:sz w:val="44"/>
          <w:szCs w:val="44"/>
        </w:rPr>
        <w:t>招标公告</w:t>
      </w:r>
      <w:bookmarkEnd w:id="0"/>
      <w:bookmarkEnd w:id="1"/>
    </w:p>
    <w:p w14:paraId="3651E188">
      <w:pPr>
        <w:pBdr>
          <w:top w:val="single" w:color="auto" w:sz="4" w:space="1"/>
          <w:left w:val="single" w:color="auto" w:sz="4" w:space="4"/>
          <w:bottom w:val="single" w:color="auto" w:sz="4" w:space="1"/>
          <w:right w:val="single" w:color="auto" w:sz="4" w:space="4"/>
        </w:pBdr>
        <w:snapToGrid w:val="0"/>
        <w:spacing w:before="0" w:beforeAutospacing="0" w:after="0" w:afterAutospacing="0" w:line="240" w:lineRule="auto"/>
        <w:ind w:firstLine="560" w:firstLineChars="200"/>
        <w:jc w:val="both"/>
        <w:textAlignment w:val="baseline"/>
        <w:rPr>
          <w:rFonts w:ascii="仿宋" w:hAnsi="仿宋" w:eastAsia="仿宋"/>
          <w:b w:val="0"/>
          <w:i w:val="0"/>
          <w:caps w:val="0"/>
          <w:color w:val="000000" w:themeColor="text1"/>
          <w:spacing w:val="0"/>
          <w:w w:val="100"/>
          <w:sz w:val="28"/>
          <w:szCs w:val="28"/>
          <w:highlight w:val="non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项目概况</w:t>
      </w:r>
    </w:p>
    <w:p w14:paraId="10CDFB14">
      <w:pPr>
        <w:pBdr>
          <w:top w:val="single" w:color="auto" w:sz="4" w:space="1"/>
          <w:left w:val="single" w:color="auto" w:sz="4" w:space="4"/>
          <w:bottom w:val="single" w:color="auto" w:sz="4" w:space="1"/>
          <w:right w:val="single" w:color="auto" w:sz="4" w:space="4"/>
        </w:pBdr>
        <w:snapToGrid w:val="0"/>
        <w:spacing w:before="0" w:beforeAutospacing="0" w:after="0" w:afterAutospacing="0" w:line="240" w:lineRule="auto"/>
        <w:ind w:firstLine="560" w:firstLineChars="200"/>
        <w:jc w:val="both"/>
        <w:textAlignment w:val="baseline"/>
        <w:rPr>
          <w:rFonts w:ascii="仿宋" w:hAnsi="仿宋" w:eastAsia="仿宋"/>
          <w:b w:val="0"/>
          <w:i w:val="0"/>
          <w:caps w:val="0"/>
          <w:color w:val="000000" w:themeColor="text1"/>
          <w:spacing w:val="0"/>
          <w:w w:val="100"/>
          <w:sz w:val="28"/>
          <w:szCs w:val="28"/>
          <w:highlight w:val="non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 xml:space="preserve"> </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东门农贸市场第三方管理服务采购</w:t>
      </w: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 xml:space="preserve"> 招标项目的潜在投标人应在</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大洲设计咨询集团</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有限公司</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 </w:t>
      </w: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获取招标文件，并于</w:t>
      </w:r>
      <w:r>
        <w:rPr>
          <w:rFonts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 xml:space="preserve"> </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2025 </w:t>
      </w:r>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年</w:t>
      </w:r>
      <w:r>
        <w:rPr>
          <w:rFonts w:hint="eastAsia" w:ascii="仿宋" w:hAnsi="仿宋" w:eastAsia="仿宋"/>
          <w:b w:val="0"/>
          <w:bCs/>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12 </w:t>
      </w:r>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月</w:t>
      </w:r>
      <w:r>
        <w:rPr>
          <w:rFonts w:hint="eastAsia" w:ascii="仿宋" w:hAnsi="仿宋" w:eastAsia="仿宋"/>
          <w:b w:val="0"/>
          <w:bCs/>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23 </w:t>
      </w:r>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日</w:t>
      </w:r>
      <w:r>
        <w:rPr>
          <w:rFonts w:hint="eastAsia" w:ascii="仿宋" w:hAnsi="仿宋" w:eastAsia="仿宋"/>
          <w:b w:val="0"/>
          <w:bCs/>
          <w:i w:val="0"/>
          <w:caps w:val="0"/>
          <w:color w:val="000000" w:themeColor="text1"/>
          <w:spacing w:val="0"/>
          <w:w w:val="100"/>
          <w:sz w:val="28"/>
          <w:szCs w:val="28"/>
          <w:highlight w:val="none"/>
          <w:u w:val="single" w:color="000000"/>
          <w:lang w:val="en-US" w:eastAsia="zh-CN"/>
          <w14:textFill>
            <w14:solidFill>
              <w14:schemeClr w14:val="tx1"/>
            </w14:solidFill>
          </w14:textFill>
        </w:rPr>
        <w:t>09</w:t>
      </w:r>
      <w:bookmarkStart w:id="30" w:name="_GoBack"/>
      <w:bookmarkEnd w:id="30"/>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点</w:t>
      </w:r>
      <w:r>
        <w:rPr>
          <w:rFonts w:hint="eastAsia" w:ascii="仿宋" w:hAnsi="仿宋" w:eastAsia="仿宋"/>
          <w:b w:val="0"/>
          <w:bCs/>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30 </w:t>
      </w:r>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分（</w:t>
      </w:r>
      <w:r>
        <w:rPr>
          <w:rFonts w:hint="eastAsia" w:ascii="仿宋" w:hAnsi="仿宋" w:eastAsia="仿宋"/>
          <w:b w:val="0"/>
          <w:bCs/>
          <w:i w:val="0"/>
          <w:caps w:val="0"/>
          <w:color w:val="000000" w:themeColor="text1"/>
          <w:spacing w:val="0"/>
          <w:w w:val="100"/>
          <w:sz w:val="28"/>
          <w:szCs w:val="28"/>
          <w:highlight w:val="none"/>
          <w14:textFill>
            <w14:solidFill>
              <w14:schemeClr w14:val="tx1"/>
            </w14:solidFill>
          </w14:textFill>
        </w:rPr>
        <w:t>北京时间）前递交投标</w:t>
      </w:r>
      <w:r>
        <w:rPr>
          <w:rFonts w:ascii="仿宋" w:hAnsi="仿宋" w:eastAsia="仿宋"/>
          <w:b w:val="0"/>
          <w:bCs/>
          <w:i w:val="0"/>
          <w:caps w:val="0"/>
          <w:color w:val="000000" w:themeColor="text1"/>
          <w:spacing w:val="0"/>
          <w:w w:val="100"/>
          <w:sz w:val="28"/>
          <w:szCs w:val="28"/>
          <w:highlight w:val="none"/>
          <w14:textFill>
            <w14:solidFill>
              <w14:schemeClr w14:val="tx1"/>
            </w14:solidFill>
          </w14:textFill>
        </w:rPr>
        <w:t>文件</w:t>
      </w: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w:t>
      </w:r>
    </w:p>
    <w:p w14:paraId="224CDE4C">
      <w:pPr>
        <w:snapToGrid w:val="0"/>
        <w:spacing w:before="0" w:beforeAutospacing="0" w:after="0" w:afterAutospacing="0" w:line="240" w:lineRule="auto"/>
        <w:jc w:val="both"/>
        <w:textAlignment w:val="baseline"/>
        <w:rPr>
          <w:b w:val="0"/>
          <w:i w:val="0"/>
          <w:caps w:val="0"/>
          <w:color w:val="000000" w:themeColor="text1"/>
          <w:spacing w:val="0"/>
          <w:w w:val="100"/>
          <w:sz w:val="28"/>
          <w:szCs w:val="28"/>
          <w:highlight w:val="none"/>
          <w14:textFill>
            <w14:solidFill>
              <w14:schemeClr w14:val="tx1"/>
            </w14:solidFill>
          </w14:textFill>
        </w:rPr>
      </w:pPr>
    </w:p>
    <w:p w14:paraId="410CC312">
      <w:pPr>
        <w:pStyle w:val="5"/>
        <w:snapToGrid w:val="0"/>
        <w:spacing w:before="0" w:beforeAutospacing="0" w:after="0" w:afterAutospacing="0" w:line="360" w:lineRule="auto"/>
        <w:ind w:left="0" w:leftChars="0" w:firstLine="0" w:firstLineChars="0"/>
        <w:jc w:val="both"/>
        <w:textAlignment w:val="baseline"/>
        <w:rPr>
          <w:rFonts w:ascii="黑体" w:hAnsi="黑体" w:cs="宋体"/>
          <w:b/>
          <w:bCs/>
          <w:i w:val="0"/>
          <w:caps w:val="0"/>
          <w:color w:val="000000" w:themeColor="text1"/>
          <w:spacing w:val="0"/>
          <w:w w:val="100"/>
          <w:sz w:val="28"/>
          <w:szCs w:val="28"/>
          <w:highlight w:val="none"/>
          <w14:textFill>
            <w14:solidFill>
              <w14:schemeClr w14:val="tx1"/>
            </w14:solidFill>
          </w14:textFill>
        </w:rPr>
      </w:pPr>
      <w:bookmarkStart w:id="2" w:name="_Toc28359079"/>
      <w:bookmarkStart w:id="3" w:name="_Toc35393790"/>
      <w:bookmarkStart w:id="4" w:name="_Toc28359002"/>
      <w:bookmarkStart w:id="5" w:name="_Toc35393621"/>
      <w:r>
        <w:rPr>
          <w:rFonts w:hint="eastAsia" w:ascii="黑体" w:hAnsi="黑体" w:cs="宋体"/>
          <w:b/>
          <w:bCs/>
          <w:i w:val="0"/>
          <w:caps w:val="0"/>
          <w:color w:val="000000" w:themeColor="text1"/>
          <w:spacing w:val="0"/>
          <w:w w:val="100"/>
          <w:sz w:val="28"/>
          <w:szCs w:val="28"/>
          <w:highlight w:val="none"/>
          <w14:textFill>
            <w14:solidFill>
              <w14:schemeClr w14:val="tx1"/>
            </w14:solidFill>
          </w14:textFill>
        </w:rPr>
        <w:t>一、项目基本情况</w:t>
      </w:r>
      <w:bookmarkEnd w:id="2"/>
      <w:bookmarkEnd w:id="3"/>
      <w:bookmarkEnd w:id="4"/>
      <w:bookmarkEnd w:id="5"/>
    </w:p>
    <w:p w14:paraId="44354154">
      <w:pPr>
        <w:keepLines w:val="0"/>
        <w:widowControl w:val="0"/>
        <w:snapToGrid w:val="0"/>
        <w:spacing w:before="0" w:beforeAutospacing="0" w:after="0" w:afterAutospacing="0" w:line="360" w:lineRule="auto"/>
        <w:ind w:left="0" w:leftChars="0" w:firstLine="560" w:firstLineChars="200"/>
        <w:jc w:val="left"/>
        <w:textAlignment w:val="baseline"/>
        <w:rPr>
          <w:rFonts w:ascii="仿宋" w:hAnsi="仿宋" w:eastAsia="仿宋"/>
          <w:b w:val="0"/>
          <w:i w:val="0"/>
          <w:caps w:val="0"/>
          <w:color w:val="000000" w:themeColor="text1"/>
          <w:spacing w:val="0"/>
          <w:w w:val="100"/>
          <w:sz w:val="28"/>
          <w:szCs w:val="28"/>
          <w:highlight w:val="non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项目名称：</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东门农贸市场第三方管理服务采购</w:t>
      </w:r>
    </w:p>
    <w:p w14:paraId="5A91478C">
      <w:pPr>
        <w:keepLines w:val="0"/>
        <w:widowControl w:val="0"/>
        <w:snapToGrid w:val="0"/>
        <w:spacing w:before="0" w:beforeAutospacing="0" w:after="0" w:afterAutospacing="0" w:line="360" w:lineRule="auto"/>
        <w:ind w:left="0" w:leftChars="0" w:firstLine="560" w:firstLineChars="200"/>
        <w:jc w:val="left"/>
        <w:textAlignment w:val="baseline"/>
        <w:rPr>
          <w:rFonts w:hint="eastAsia" w:ascii="仿宋" w:hAnsi="仿宋" w:eastAsia="仿宋"/>
          <w:b w:val="0"/>
          <w:i w:val="0"/>
          <w:caps w:val="0"/>
          <w:color w:val="000000" w:themeColor="text1"/>
          <w:spacing w:val="0"/>
          <w:w w:val="100"/>
          <w:sz w:val="28"/>
          <w:szCs w:val="28"/>
          <w:highlight w:val="none"/>
          <w:lang w:val="en-US" w:eastAsia="zh-CN"/>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预算金额：</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27万/年</w:t>
      </w:r>
    </w:p>
    <w:p w14:paraId="33AF1F93">
      <w:pPr>
        <w:keepLines w:val="0"/>
        <w:widowControl w:val="0"/>
        <w:snapToGrid w:val="0"/>
        <w:spacing w:before="0" w:beforeAutospacing="0" w:after="0" w:afterAutospacing="0" w:line="360" w:lineRule="auto"/>
        <w:ind w:left="0" w:leftChars="0" w:firstLine="560" w:firstLineChars="200"/>
        <w:jc w:val="left"/>
        <w:textAlignment w:val="baseline"/>
        <w:rPr>
          <w:rFonts w:hint="default" w:ascii="仿宋" w:hAnsi="仿宋" w:eastAsia="仿宋"/>
          <w:b w:val="0"/>
          <w:i w:val="0"/>
          <w:caps w:val="0"/>
          <w:color w:val="000000" w:themeColor="text1"/>
          <w:spacing w:val="0"/>
          <w:w w:val="100"/>
          <w:sz w:val="28"/>
          <w:szCs w:val="28"/>
          <w:highlight w:val="none"/>
          <w:u w:val="single"/>
          <w:lang w:val="en-US" w:eastAsia="zh-CN"/>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最</w:t>
      </w:r>
      <w:r>
        <w:rPr>
          <w:rFonts w:hint="eastAsia" w:ascii="仿宋" w:hAnsi="仿宋" w:eastAsia="仿宋"/>
          <w:b w:val="0"/>
          <w:i w:val="0"/>
          <w:caps w:val="0"/>
          <w:color w:val="000000" w:themeColor="text1"/>
          <w:spacing w:val="0"/>
          <w:w w:val="100"/>
          <w:sz w:val="28"/>
          <w:szCs w:val="28"/>
          <w:highlight w:val="none"/>
          <w:lang w:val="en-US" w:eastAsia="zh-CN"/>
          <w14:textFill>
            <w14:solidFill>
              <w14:schemeClr w14:val="tx1"/>
            </w14:solidFill>
          </w14:textFill>
        </w:rPr>
        <w:t>高</w:t>
      </w: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限价（如有）：</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27万/年</w:t>
      </w:r>
    </w:p>
    <w:p w14:paraId="1F6AC69B">
      <w:pPr>
        <w:keepLines w:val="0"/>
        <w:widowControl w:val="0"/>
        <w:snapToGrid w:val="0"/>
        <w:spacing w:before="0" w:beforeAutospacing="0" w:after="0" w:afterAutospacing="0" w:line="360" w:lineRule="auto"/>
        <w:ind w:left="0" w:leftChars="0" w:firstLine="560" w:firstLineChars="200"/>
        <w:jc w:val="left"/>
        <w:textAlignment w:val="baseline"/>
        <w:rPr>
          <w:rFonts w:hint="eastAsia" w:ascii="仿宋" w:hAnsi="仿宋" w:eastAsia="仿宋"/>
          <w:b w:val="0"/>
          <w:i w:val="0"/>
          <w:caps w:val="0"/>
          <w:color w:val="000000" w:themeColor="text1"/>
          <w:spacing w:val="0"/>
          <w:w w:val="100"/>
          <w:sz w:val="28"/>
          <w:szCs w:val="28"/>
          <w:highlight w:val="none"/>
          <w:u w:val="single"/>
          <w:lang w:eastAsia="zh-CN"/>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采购需求：</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详见招标文件第四部分采购需求</w:t>
      </w:r>
    </w:p>
    <w:p w14:paraId="1C602160">
      <w:pPr>
        <w:keepLines w:val="0"/>
        <w:widowControl w:val="0"/>
        <w:snapToGrid w:val="0"/>
        <w:spacing w:before="0" w:beforeAutospacing="0" w:after="0" w:afterAutospacing="0" w:line="360" w:lineRule="auto"/>
        <w:ind w:left="0" w:leftChars="0" w:firstLine="560" w:firstLineChars="200"/>
        <w:jc w:val="left"/>
        <w:textAlignment w:val="baseline"/>
        <w:rPr>
          <w:rFonts w:hint="eastAsia" w:ascii="仿宋" w:hAnsi="仿宋" w:eastAsia="仿宋"/>
          <w:b w:val="0"/>
          <w:i w:val="0"/>
          <w:caps w:val="0"/>
          <w:color w:val="000000" w:themeColor="text1"/>
          <w:spacing w:val="0"/>
          <w:w w:val="100"/>
          <w:sz w:val="28"/>
          <w:szCs w:val="28"/>
          <w:highlight w:val="none"/>
          <w:u w:val="single"/>
          <w:lang w:val="en-US" w:eastAsia="zh-CN"/>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合同履行期限</w:t>
      </w:r>
      <w:r>
        <w:rPr>
          <w:rFonts w:hint="eastAsia" w:ascii="仿宋" w:hAnsi="仿宋" w:eastAsia="仿宋"/>
          <w:b w:val="0"/>
          <w:i w:val="0"/>
          <w:caps w:val="0"/>
          <w:color w:val="000000" w:themeColor="text1"/>
          <w:spacing w:val="0"/>
          <w:w w:val="100"/>
          <w:sz w:val="28"/>
          <w:szCs w:val="28"/>
          <w:highlight w:val="none"/>
          <w:lang w:eastAsia="zh-CN"/>
          <w14:textFill>
            <w14:solidFill>
              <w14:schemeClr w14:val="tx1"/>
            </w14:solidFill>
          </w14:textFill>
        </w:rPr>
        <w:t>：</w:t>
      </w:r>
      <w:r>
        <w:rPr>
          <w:rFonts w:hint="eastAsia" w:ascii="仿宋" w:hAnsi="仿宋" w:eastAsia="仿宋"/>
          <w:b w:val="0"/>
          <w:i w:val="0"/>
          <w:caps w:val="0"/>
          <w:color w:val="000000" w:themeColor="text1"/>
          <w:spacing w:val="0"/>
          <w:w w:val="100"/>
          <w:sz w:val="28"/>
          <w:szCs w:val="28"/>
          <w:highlight w:val="none"/>
          <w:lang w:val="en-US" w:eastAsia="zh-CN"/>
          <w14:textFill>
            <w14:solidFill>
              <w14:schemeClr w14:val="tx1"/>
            </w14:solidFill>
          </w14:textFill>
        </w:rPr>
        <w:t xml:space="preserve">一年 </w:t>
      </w:r>
    </w:p>
    <w:p w14:paraId="406ED958">
      <w:pPr>
        <w:keepLines w:val="0"/>
        <w:widowControl w:val="0"/>
        <w:snapToGrid w:val="0"/>
        <w:spacing w:before="0" w:beforeAutospacing="0" w:after="0" w:afterAutospacing="0" w:line="360" w:lineRule="auto"/>
        <w:ind w:left="0" w:leftChars="0" w:firstLine="560" w:firstLineChars="200"/>
        <w:jc w:val="left"/>
        <w:textAlignment w:val="baseline"/>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本项目</w:t>
      </w:r>
      <w:r>
        <w:rPr>
          <w:rFonts w:hint="eastAsia" w:ascii="仿宋" w:hAnsi="仿宋" w:eastAsia="仿宋"/>
          <w:b/>
          <w:bCs/>
          <w:i w:val="0"/>
          <w:caps w:val="0"/>
          <w:color w:val="000000" w:themeColor="text1"/>
          <w:spacing w:val="0"/>
          <w:w w:val="100"/>
          <w:sz w:val="28"/>
          <w:szCs w:val="28"/>
          <w:highlight w:val="none"/>
          <w:u w:val="single" w:color="000000"/>
          <w:lang w:eastAsia="zh-CN"/>
          <w14:textFill>
            <w14:solidFill>
              <w14:schemeClr w14:val="tx1"/>
            </w14:solidFill>
          </w14:textFill>
        </w:rPr>
        <w:t>不</w:t>
      </w:r>
      <w:r>
        <w:rPr>
          <w:rFonts w:hint="eastAsia" w:ascii="仿宋" w:hAnsi="仿宋" w:eastAsia="仿宋"/>
          <w:b/>
          <w:bCs/>
          <w:i w:val="0"/>
          <w:caps w:val="0"/>
          <w:color w:val="000000" w:themeColor="text1"/>
          <w:spacing w:val="0"/>
          <w:w w:val="100"/>
          <w:sz w:val="28"/>
          <w:szCs w:val="28"/>
          <w:highlight w:val="none"/>
          <w:u w:val="single" w:color="000000"/>
          <w14:textFill>
            <w14:solidFill>
              <w14:schemeClr w14:val="tx1"/>
            </w14:solidFill>
          </w14:textFill>
        </w:rPr>
        <w:t>接受</w:t>
      </w: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联合体投标</w:t>
      </w:r>
    </w:p>
    <w:p w14:paraId="103854C9">
      <w:pPr>
        <w:pStyle w:val="2"/>
        <w:ind w:left="0" w:leftChars="0" w:firstLine="560" w:firstLineChars="200"/>
        <w:rPr>
          <w:rFonts w:ascii="楷体_GB2312" w:hAnsi="Arial" w:eastAsia="楷体_GB2312"/>
          <w:b w:val="0"/>
          <w:i w:val="0"/>
          <w:caps w:val="0"/>
          <w:color w:val="000000" w:themeColor="text1"/>
          <w:spacing w:val="0"/>
          <w:w w:val="100"/>
          <w:sz w:val="28"/>
          <w:highlight w:val="none"/>
          <w14:textFill>
            <w14:solidFill>
              <w14:schemeClr w14:val="tx1"/>
            </w14:solidFill>
          </w14:textFill>
        </w:rPr>
      </w:pPr>
      <w:r>
        <w:rPr>
          <w:rFonts w:hint="eastAsia" w:ascii="仿宋" w:hAnsi="仿宋" w:eastAsia="仿宋" w:cs="Times New Roman"/>
          <w:b w:val="0"/>
          <w:i w:val="0"/>
          <w:caps w:val="0"/>
          <w:color w:val="000000" w:themeColor="text1"/>
          <w:spacing w:val="0"/>
          <w:w w:val="100"/>
          <w:kern w:val="2"/>
          <w:sz w:val="28"/>
          <w:szCs w:val="28"/>
          <w:highlight w:val="none"/>
          <w:lang w:val="en-US" w:eastAsia="zh-CN" w:bidi="ar-SA"/>
          <w14:textFill>
            <w14:solidFill>
              <w14:schemeClr w14:val="tx1"/>
            </w14:solidFill>
          </w14:textFill>
        </w:rPr>
        <w:t>其他要求：投标人在中标后，于当年12月31日前收缴完毕次年固定摊位的年租金（投标人只负责收取，租金全部直接上交至采购人账户），租金收缴不足41万元/年部分由中标人补齐。采购人将不再另外收取流动摊位费。</w:t>
      </w:r>
    </w:p>
    <w:p w14:paraId="4CBF9384">
      <w:pPr>
        <w:pStyle w:val="5"/>
        <w:snapToGrid w:val="0"/>
        <w:spacing w:before="0" w:beforeAutospacing="0" w:after="0" w:afterAutospacing="0" w:line="360" w:lineRule="auto"/>
        <w:ind w:left="0" w:leftChars="0" w:firstLine="0" w:firstLineChars="0"/>
        <w:jc w:val="both"/>
        <w:textAlignment w:val="baseline"/>
        <w:rPr>
          <w:rFonts w:ascii="黑体" w:hAnsi="黑体" w:cs="宋体"/>
          <w:b/>
          <w:bCs/>
          <w:i w:val="0"/>
          <w:caps w:val="0"/>
          <w:color w:val="000000" w:themeColor="text1"/>
          <w:spacing w:val="0"/>
          <w:w w:val="100"/>
          <w:sz w:val="28"/>
          <w:szCs w:val="28"/>
          <w:highlight w:val="none"/>
          <w14:textFill>
            <w14:solidFill>
              <w14:schemeClr w14:val="tx1"/>
            </w14:solidFill>
          </w14:textFill>
        </w:rPr>
      </w:pPr>
      <w:bookmarkStart w:id="6" w:name="_Toc35393622"/>
      <w:bookmarkStart w:id="7" w:name="_Toc35393791"/>
      <w:bookmarkStart w:id="8" w:name="_Toc28359003"/>
      <w:bookmarkStart w:id="9" w:name="_Toc28359080"/>
      <w:r>
        <w:rPr>
          <w:rFonts w:hint="eastAsia" w:ascii="黑体" w:hAnsi="黑体" w:cs="宋体"/>
          <w:b/>
          <w:bCs/>
          <w:i w:val="0"/>
          <w:caps w:val="0"/>
          <w:color w:val="000000" w:themeColor="text1"/>
          <w:spacing w:val="0"/>
          <w:w w:val="100"/>
          <w:sz w:val="28"/>
          <w:szCs w:val="28"/>
          <w:highlight w:val="none"/>
          <w14:textFill>
            <w14:solidFill>
              <w14:schemeClr w14:val="tx1"/>
            </w14:solidFill>
          </w14:textFill>
        </w:rPr>
        <w:t>二、申请人的资格要求：</w:t>
      </w:r>
      <w:bookmarkEnd w:id="6"/>
      <w:bookmarkEnd w:id="7"/>
      <w:bookmarkEnd w:id="8"/>
      <w:bookmarkEnd w:id="9"/>
    </w:p>
    <w:p w14:paraId="5B043E75">
      <w:pPr>
        <w:snapToGrid w:val="0"/>
        <w:spacing w:before="0" w:beforeAutospacing="0" w:after="0" w:afterAutospacing="0" w:line="360" w:lineRule="auto"/>
        <w:ind w:left="0" w:leftChars="0" w:firstLine="0" w:firstLineChars="0"/>
        <w:jc w:val="both"/>
        <w:textAlignment w:val="baseline"/>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pPr>
      <w:bookmarkStart w:id="10" w:name="_Toc28359004"/>
      <w:bookmarkStart w:id="11" w:name="_Toc28359081"/>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1.合格的供应商需满足以下条件，并提供证明材料(包括但不限于)；</w:t>
      </w:r>
    </w:p>
    <w:p w14:paraId="7B4FC24D">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A、具有独立承担民事责任的能力（提供法人或者其他组织的营业执照等证明文件；供应商为自然人的，提供其身份证）（提供</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有效期内</w:t>
      </w: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 xml:space="preserve">的营业执照）； </w:t>
      </w:r>
    </w:p>
    <w:p w14:paraId="25B4BE4E">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B、具有良好的商业信誉和健全的财务会计制度（提供202</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4</w:t>
      </w: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年度财务报告，成立不满一年的提供至少一个月财务报告，或银行出具的资信证明，或财政部门认可的政府采购专业担保机构出具的谈判担保函等或提供资格承诺函）；</w:t>
      </w:r>
    </w:p>
    <w:p w14:paraId="0ED18F3B">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C．具有履行合同所必需的设备和专业技术能力（见供应商相关信息一览表或提供资格承诺函）；</w:t>
      </w:r>
    </w:p>
    <w:p w14:paraId="6F86E863">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D．有依法缴纳税收和社会保障资金的良好记录（提供参加本次政府采购活动前半年内至少一个月依法缴纳税收和社会保险的凭据或提供资格承诺函）；</w:t>
      </w:r>
    </w:p>
    <w:p w14:paraId="12CABB5B">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E．参加政府采购活动前三年内，在经营活动中没有重大违法记录（见第六部分投标函格式或提供资格承诺函）。;</w:t>
      </w:r>
    </w:p>
    <w:p w14:paraId="6B0FAAA0">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F.法律、行政法规规定的其他条件。</w:t>
      </w:r>
    </w:p>
    <w:p w14:paraId="2324B69A">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2.落实政府采购政策需满足的资格要求：无</w:t>
      </w:r>
    </w:p>
    <w:p w14:paraId="570FA6AF">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lang w:eastAsia="zh-CN"/>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3.本项目的</w:t>
      </w:r>
      <w:r>
        <w:rPr>
          <w:rFonts w:hint="eastAsia" w:ascii="仿宋" w:hAnsi="仿宋" w:eastAsia="仿宋"/>
          <w:b w:val="0"/>
          <w:i w:val="0"/>
          <w:caps w:val="0"/>
          <w:color w:val="000000" w:themeColor="text1"/>
          <w:spacing w:val="0"/>
          <w:w w:val="100"/>
          <w:sz w:val="28"/>
          <w:szCs w:val="28"/>
          <w:highlight w:val="none"/>
          <w:lang w:eastAsia="zh-CN"/>
          <w14:textFill>
            <w14:solidFill>
              <w14:schemeClr w14:val="tx1"/>
            </w14:solidFill>
          </w14:textFill>
        </w:rPr>
        <w:t>其他</w:t>
      </w: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资格要求：</w:t>
      </w:r>
      <w:r>
        <w:rPr>
          <w:rFonts w:hint="eastAsia" w:ascii="仿宋" w:hAnsi="仿宋" w:eastAsia="仿宋"/>
          <w:b w:val="0"/>
          <w:i w:val="0"/>
          <w:caps w:val="0"/>
          <w:color w:val="000000" w:themeColor="text1"/>
          <w:spacing w:val="0"/>
          <w:w w:val="100"/>
          <w:sz w:val="28"/>
          <w:szCs w:val="28"/>
          <w:highlight w:val="none"/>
          <w:lang w:eastAsia="zh-CN"/>
          <w14:textFill>
            <w14:solidFill>
              <w14:schemeClr w14:val="tx1"/>
            </w14:solidFill>
          </w14:textFill>
        </w:rPr>
        <w:t>无</w:t>
      </w:r>
    </w:p>
    <w:p w14:paraId="1AB695A8">
      <w:pPr>
        <w:pStyle w:val="5"/>
        <w:snapToGrid w:val="0"/>
        <w:spacing w:before="0" w:beforeAutospacing="0" w:after="0" w:afterAutospacing="0" w:line="360" w:lineRule="auto"/>
        <w:ind w:left="0" w:leftChars="0" w:firstLine="0" w:firstLineChars="0"/>
        <w:jc w:val="both"/>
        <w:textAlignment w:val="baseline"/>
        <w:rPr>
          <w:rFonts w:ascii="黑体" w:hAnsi="黑体" w:cs="宋体"/>
          <w:b/>
          <w:bCs/>
          <w:i w:val="0"/>
          <w:caps w:val="0"/>
          <w:color w:val="000000" w:themeColor="text1"/>
          <w:spacing w:val="0"/>
          <w:w w:val="100"/>
          <w:sz w:val="28"/>
          <w:szCs w:val="28"/>
          <w:highlight w:val="none"/>
          <w14:textFill>
            <w14:solidFill>
              <w14:schemeClr w14:val="tx1"/>
            </w14:solidFill>
          </w14:textFill>
        </w:rPr>
      </w:pPr>
      <w:bookmarkStart w:id="12" w:name="_Toc35393623"/>
      <w:bookmarkStart w:id="13" w:name="_Toc35393792"/>
      <w:r>
        <w:rPr>
          <w:rFonts w:hint="eastAsia" w:ascii="黑体" w:hAnsi="黑体" w:cs="宋体"/>
          <w:b/>
          <w:bCs/>
          <w:i w:val="0"/>
          <w:caps w:val="0"/>
          <w:color w:val="000000" w:themeColor="text1"/>
          <w:spacing w:val="0"/>
          <w:w w:val="100"/>
          <w:sz w:val="28"/>
          <w:szCs w:val="28"/>
          <w:highlight w:val="none"/>
          <w14:textFill>
            <w14:solidFill>
              <w14:schemeClr w14:val="tx1"/>
            </w14:solidFill>
          </w14:textFill>
        </w:rPr>
        <w:t>三、获取招标文件</w:t>
      </w:r>
      <w:bookmarkEnd w:id="10"/>
      <w:bookmarkEnd w:id="11"/>
      <w:bookmarkEnd w:id="12"/>
      <w:bookmarkEnd w:id="13"/>
    </w:p>
    <w:p w14:paraId="1DD31ED3">
      <w:pPr>
        <w:keepLines w:val="0"/>
        <w:widowControl w:val="0"/>
        <w:snapToGrid w:val="0"/>
        <w:spacing w:before="0" w:beforeAutospacing="0" w:after="0" w:afterAutospacing="0" w:line="360" w:lineRule="auto"/>
        <w:ind w:left="0" w:leftChars="0" w:firstLine="560" w:firstLineChars="200"/>
        <w:jc w:val="both"/>
        <w:textAlignment w:val="baseline"/>
        <w:rPr>
          <w:rFonts w:ascii="仿宋" w:hAnsi="仿宋" w:eastAsia="仿宋" w:cs="宋体"/>
          <w:b w:val="0"/>
          <w:i w:val="0"/>
          <w:caps w:val="0"/>
          <w:color w:val="000000" w:themeColor="text1"/>
          <w:spacing w:val="0"/>
          <w:w w:val="100"/>
          <w:sz w:val="28"/>
          <w:szCs w:val="28"/>
          <w:highlight w:val="none"/>
          <w14:textFill>
            <w14:solidFill>
              <w14:schemeClr w14:val="tx1"/>
            </w14:solidFill>
          </w14:textFill>
        </w:rPr>
      </w:pP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时间：</w:t>
      </w:r>
      <w:r>
        <w:rPr>
          <w:rFonts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 xml:space="preserve"> </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2025</w:t>
      </w:r>
      <w:r>
        <w:rPr>
          <w:rFonts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 xml:space="preserve"> </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年</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 12 </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月</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12 </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日</w:t>
      </w: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至</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2025</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年</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 12 </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月</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 18 </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日</w:t>
      </w: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，每天上午</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　</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08:30 </w:t>
      </w: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至</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　</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11:30 </w:t>
      </w: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，下午</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　</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14:00 </w:t>
      </w: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至</w:t>
      </w: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　</w:t>
      </w: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17:30 </w:t>
      </w: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（北京时间，</w:t>
      </w:r>
      <w:r>
        <w:rPr>
          <w:rFonts w:ascii="仿宋" w:hAnsi="仿宋" w:eastAsia="仿宋" w:cs="宋体"/>
          <w:b w:val="0"/>
          <w:i w:val="0"/>
          <w:caps w:val="0"/>
          <w:color w:val="000000" w:themeColor="text1"/>
          <w:spacing w:val="0"/>
          <w:w w:val="100"/>
          <w:sz w:val="28"/>
          <w:szCs w:val="28"/>
          <w:highlight w:val="none"/>
          <w14:textFill>
            <w14:solidFill>
              <w14:schemeClr w14:val="tx1"/>
            </w14:solidFill>
          </w14:textFill>
        </w:rPr>
        <w:t>法定节假日</w:t>
      </w: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除外）</w:t>
      </w:r>
    </w:p>
    <w:p w14:paraId="584797BD">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cs="宋体"/>
          <w:b w:val="0"/>
          <w:i w:val="0"/>
          <w:caps w:val="0"/>
          <w:color w:val="000000" w:themeColor="text1"/>
          <w:spacing w:val="0"/>
          <w:w w:val="100"/>
          <w:sz w:val="28"/>
          <w:szCs w:val="28"/>
          <w:highlight w:val="none"/>
          <w:lang w:val="en-US" w:eastAsia="zh-CN"/>
          <w14:textFill>
            <w14:solidFill>
              <w14:schemeClr w14:val="tx1"/>
            </w14:solidFill>
          </w14:textFill>
        </w:rPr>
      </w:pP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地点：</w:t>
      </w:r>
      <w:r>
        <w:rPr>
          <w:rFonts w:hint="eastAsia" w:ascii="仿宋" w:hAnsi="仿宋" w:eastAsia="仿宋" w:cs="宋体"/>
          <w:b w:val="0"/>
          <w:i w:val="0"/>
          <w:caps w:val="0"/>
          <w:color w:val="000000" w:themeColor="text1"/>
          <w:spacing w:val="0"/>
          <w:w w:val="100"/>
          <w:sz w:val="28"/>
          <w:szCs w:val="28"/>
          <w:highlight w:val="none"/>
          <w:lang w:eastAsia="zh-CN"/>
          <w14:textFill>
            <w14:solidFill>
              <w14:schemeClr w14:val="tx1"/>
            </w14:solidFill>
          </w14:textFill>
        </w:rPr>
        <w:t>句容市开发区世茂汇金大厦三单元</w:t>
      </w:r>
    </w:p>
    <w:p w14:paraId="6D3E7BC3">
      <w:pPr>
        <w:keepLines w:val="0"/>
        <w:widowControl w:val="0"/>
        <w:snapToGrid w:val="0"/>
        <w:spacing w:before="0" w:beforeAutospacing="0" w:after="0" w:afterAutospacing="0" w:line="360" w:lineRule="auto"/>
        <w:ind w:left="0" w:leftChars="0" w:firstLine="560" w:firstLineChars="200"/>
        <w:jc w:val="both"/>
        <w:textAlignment w:val="baseline"/>
        <w:rPr>
          <w:rFonts w:hint="default" w:ascii="仿宋" w:hAnsi="仿宋" w:eastAsia="仿宋" w:cs="宋体"/>
          <w:b w:val="0"/>
          <w:i w:val="0"/>
          <w:caps w:val="0"/>
          <w:color w:val="000000" w:themeColor="text1"/>
          <w:spacing w:val="0"/>
          <w:w w:val="100"/>
          <w:sz w:val="28"/>
          <w:szCs w:val="28"/>
          <w:highlight w:val="none"/>
          <w:u w:val="single"/>
          <w:lang w:val="en-US" w:eastAsia="zh-CN"/>
          <w14:textFill>
            <w14:solidFill>
              <w14:schemeClr w14:val="tx1"/>
            </w14:solidFill>
          </w14:textFill>
        </w:rPr>
      </w:pPr>
      <w:r>
        <w:rPr>
          <w:rFonts w:hint="eastAsia" w:ascii="仿宋" w:hAnsi="仿宋" w:eastAsia="仿宋" w:cs="宋体"/>
          <w:b w:val="0"/>
          <w:i w:val="0"/>
          <w:caps w:val="0"/>
          <w:color w:val="000000" w:themeColor="text1"/>
          <w:spacing w:val="0"/>
          <w:w w:val="100"/>
          <w:sz w:val="28"/>
          <w:szCs w:val="28"/>
          <w:highlight w:val="none"/>
          <w:u w:val="single" w:color="000000"/>
          <w:lang w:val="en-US" w:eastAsia="zh-CN"/>
          <w14:textFill>
            <w14:solidFill>
              <w14:schemeClr w14:val="tx1"/>
            </w14:solidFill>
          </w14:textFill>
        </w:rPr>
        <w:t>报名材料：营业执照复印件、法定代表人身份证明书、授权委托书（需写明联系人及QQ邮箱），以上材料须加盖单位公章。</w:t>
      </w:r>
    </w:p>
    <w:p w14:paraId="760BC656">
      <w:pPr>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cs="宋体"/>
          <w:b w:val="0"/>
          <w:i w:val="0"/>
          <w:caps w:val="0"/>
          <w:color w:val="000000" w:themeColor="text1"/>
          <w:spacing w:val="0"/>
          <w:w w:val="100"/>
          <w:sz w:val="28"/>
          <w:szCs w:val="28"/>
          <w:highlight w:val="none"/>
          <w:u w:val="single"/>
          <w:lang w:eastAsia="zh-CN"/>
          <w14:textFill>
            <w14:solidFill>
              <w14:schemeClr w14:val="tx1"/>
            </w14:solidFill>
          </w14:textFill>
        </w:rPr>
      </w:pPr>
      <w:r>
        <w:rPr>
          <w:rFonts w:hint="eastAsia" w:ascii="仿宋" w:hAnsi="仿宋" w:eastAsia="仿宋" w:cs="宋体"/>
          <w:b w:val="0"/>
          <w:i w:val="0"/>
          <w:caps w:val="0"/>
          <w:color w:val="000000" w:themeColor="text1"/>
          <w:spacing w:val="0"/>
          <w:w w:val="100"/>
          <w:sz w:val="28"/>
          <w:szCs w:val="28"/>
          <w:highlight w:val="none"/>
          <w:u w:val="single" w:color="000000"/>
          <w14:textFill>
            <w14:solidFill>
              <w14:schemeClr w14:val="tx1"/>
            </w14:solidFill>
          </w14:textFill>
        </w:rPr>
        <w:t>方式：</w:t>
      </w:r>
      <w:r>
        <w:rPr>
          <w:rFonts w:hint="eastAsia" w:ascii="仿宋" w:hAnsi="仿宋" w:eastAsia="仿宋" w:cs="宋体"/>
          <w:b w:val="0"/>
          <w:i w:val="0"/>
          <w:caps w:val="0"/>
          <w:color w:val="000000" w:themeColor="text1"/>
          <w:spacing w:val="0"/>
          <w:w w:val="100"/>
          <w:sz w:val="28"/>
          <w:szCs w:val="28"/>
          <w:highlight w:val="none"/>
          <w:u w:val="single" w:color="000000"/>
          <w:lang w:eastAsia="zh-CN"/>
          <w14:textFill>
            <w14:solidFill>
              <w14:schemeClr w14:val="tx1"/>
            </w14:solidFill>
          </w14:textFill>
        </w:rPr>
        <w:t>现金</w:t>
      </w:r>
    </w:p>
    <w:p w14:paraId="129812CA">
      <w:pPr>
        <w:keepLines w:val="0"/>
        <w:widowControl w:val="0"/>
        <w:snapToGrid w:val="0"/>
        <w:spacing w:before="0" w:beforeAutospacing="0" w:after="0" w:afterAutospacing="0" w:line="360" w:lineRule="auto"/>
        <w:ind w:left="0" w:leftChars="0" w:firstLine="560" w:firstLineChars="200"/>
        <w:jc w:val="both"/>
        <w:textAlignment w:val="baseline"/>
        <w:rPr>
          <w:rFonts w:hint="default" w:ascii="仿宋" w:hAnsi="仿宋" w:eastAsia="仿宋" w:cs="宋体"/>
          <w:b w:val="0"/>
          <w:i w:val="0"/>
          <w:caps w:val="0"/>
          <w:color w:val="000000" w:themeColor="text1"/>
          <w:spacing w:val="0"/>
          <w:w w:val="100"/>
          <w:sz w:val="28"/>
          <w:szCs w:val="28"/>
          <w:highlight w:val="none"/>
          <w:lang w:val="en-US" w:eastAsia="zh-CN"/>
          <w14:textFill>
            <w14:solidFill>
              <w14:schemeClr w14:val="tx1"/>
            </w14:solidFill>
          </w14:textFill>
        </w:rPr>
      </w:pP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售价：</w:t>
      </w:r>
      <w:r>
        <w:rPr>
          <w:rFonts w:hint="eastAsia" w:ascii="仿宋" w:hAnsi="仿宋" w:eastAsia="仿宋" w:cs="宋体"/>
          <w:b w:val="0"/>
          <w:i w:val="0"/>
          <w:caps w:val="0"/>
          <w:color w:val="000000" w:themeColor="text1"/>
          <w:spacing w:val="0"/>
          <w:w w:val="100"/>
          <w:sz w:val="28"/>
          <w:szCs w:val="28"/>
          <w:highlight w:val="none"/>
          <w:lang w:val="en-US" w:eastAsia="zh-CN"/>
          <w14:textFill>
            <w14:solidFill>
              <w14:schemeClr w14:val="tx1"/>
            </w14:solidFill>
          </w14:textFill>
        </w:rPr>
        <w:t>500元/份</w:t>
      </w:r>
    </w:p>
    <w:p w14:paraId="340C74CE">
      <w:pPr>
        <w:pStyle w:val="5"/>
        <w:snapToGrid w:val="0"/>
        <w:spacing w:before="0" w:beforeAutospacing="0" w:after="0" w:afterAutospacing="0" w:line="360" w:lineRule="auto"/>
        <w:ind w:left="0" w:leftChars="0" w:firstLine="0" w:firstLineChars="0"/>
        <w:jc w:val="both"/>
        <w:textAlignment w:val="baseline"/>
        <w:rPr>
          <w:rFonts w:ascii="黑体" w:hAnsi="黑体" w:cs="宋体"/>
          <w:b/>
          <w:bCs/>
          <w:i w:val="0"/>
          <w:caps w:val="0"/>
          <w:color w:val="000000" w:themeColor="text1"/>
          <w:spacing w:val="0"/>
          <w:w w:val="100"/>
          <w:sz w:val="28"/>
          <w:szCs w:val="28"/>
          <w:highlight w:val="none"/>
          <w14:textFill>
            <w14:solidFill>
              <w14:schemeClr w14:val="tx1"/>
            </w14:solidFill>
          </w14:textFill>
        </w:rPr>
      </w:pPr>
      <w:bookmarkStart w:id="14" w:name="_Toc28359005"/>
      <w:bookmarkStart w:id="15" w:name="_Toc28359082"/>
      <w:bookmarkStart w:id="16" w:name="_Toc35393793"/>
      <w:bookmarkStart w:id="17" w:name="_Toc35393624"/>
      <w:r>
        <w:rPr>
          <w:rFonts w:hint="eastAsia" w:ascii="黑体" w:hAnsi="黑体" w:cs="宋体"/>
          <w:b/>
          <w:bCs/>
          <w:i w:val="0"/>
          <w:caps w:val="0"/>
          <w:color w:val="000000" w:themeColor="text1"/>
          <w:spacing w:val="0"/>
          <w:w w:val="100"/>
          <w:sz w:val="28"/>
          <w:szCs w:val="28"/>
          <w:highlight w:val="none"/>
          <w14:textFill>
            <w14:solidFill>
              <w14:schemeClr w14:val="tx1"/>
            </w14:solidFill>
          </w14:textFill>
        </w:rPr>
        <w:t>四、提交投标文件</w:t>
      </w:r>
      <w:bookmarkEnd w:id="14"/>
      <w:bookmarkEnd w:id="15"/>
      <w:r>
        <w:rPr>
          <w:rFonts w:hint="eastAsia" w:ascii="黑体" w:hAnsi="黑体" w:cs="宋体"/>
          <w:b/>
          <w:bCs/>
          <w:i w:val="0"/>
          <w:caps w:val="0"/>
          <w:color w:val="000000" w:themeColor="text1"/>
          <w:spacing w:val="0"/>
          <w:w w:val="100"/>
          <w:sz w:val="28"/>
          <w:szCs w:val="28"/>
          <w:highlight w:val="none"/>
          <w14:textFill>
            <w14:solidFill>
              <w14:schemeClr w14:val="tx1"/>
            </w14:solidFill>
          </w14:textFill>
        </w:rPr>
        <w:t>截止时间、开标时间和地点</w:t>
      </w:r>
      <w:bookmarkEnd w:id="16"/>
      <w:bookmarkEnd w:id="17"/>
    </w:p>
    <w:p w14:paraId="31E86708">
      <w:pPr>
        <w:keepLines w:val="0"/>
        <w:widowControl w:val="0"/>
        <w:snapToGrid w:val="0"/>
        <w:spacing w:before="0" w:beforeAutospacing="0" w:after="0" w:afterAutospacing="0" w:line="360" w:lineRule="auto"/>
        <w:ind w:left="0" w:leftChars="0" w:firstLine="560" w:firstLineChars="200"/>
        <w:jc w:val="both"/>
        <w:textAlignment w:val="baseline"/>
        <w:rPr>
          <w:rFonts w:ascii="仿宋" w:hAnsi="仿宋" w:eastAsia="仿宋"/>
          <w:b w:val="0"/>
          <w:bCs/>
          <w:i w:val="0"/>
          <w:caps w:val="0"/>
          <w:color w:val="000000" w:themeColor="text1"/>
          <w:spacing w:val="0"/>
          <w:w w:val="100"/>
          <w:sz w:val="28"/>
          <w:szCs w:val="28"/>
          <w:highlight w:val="none"/>
          <w:u w:val="single"/>
          <w14:textFill>
            <w14:solidFill>
              <w14:schemeClr w14:val="tx1"/>
            </w14:solidFill>
          </w14:textFill>
        </w:rPr>
      </w:pPr>
      <w:r>
        <w:rPr>
          <w:rFonts w:hint="eastAsia" w:ascii="仿宋" w:hAnsi="仿宋" w:eastAsia="仿宋"/>
          <w:b w:val="0"/>
          <w:bCs/>
          <w:i w:val="0"/>
          <w:caps w:val="0"/>
          <w:color w:val="000000" w:themeColor="text1"/>
          <w:spacing w:val="0"/>
          <w:w w:val="100"/>
          <w:sz w:val="28"/>
          <w:szCs w:val="28"/>
          <w:highlight w:val="none"/>
          <w14:textFill>
            <w14:solidFill>
              <w14:schemeClr w14:val="tx1"/>
            </w14:solidFill>
          </w14:textFill>
        </w:rPr>
        <w:t>投标文件截止时间、开标时间</w:t>
      </w:r>
      <w:r>
        <w:rPr>
          <w:rFonts w:hint="eastAsia" w:ascii="仿宋" w:hAnsi="仿宋" w:eastAsia="仿宋"/>
          <w:b w:val="0"/>
          <w:bCs/>
          <w:i w:val="0"/>
          <w:caps w:val="0"/>
          <w:color w:val="000000" w:themeColor="text1"/>
          <w:spacing w:val="0"/>
          <w:w w:val="100"/>
          <w:sz w:val="28"/>
          <w:szCs w:val="28"/>
          <w:highlight w:val="none"/>
          <w:lang w:eastAsia="zh-CN"/>
          <w14:textFill>
            <w14:solidFill>
              <w14:schemeClr w14:val="tx1"/>
            </w14:solidFill>
          </w14:textFill>
        </w:rPr>
        <w:t>：</w:t>
      </w:r>
      <w:r>
        <w:rPr>
          <w:rFonts w:hint="eastAsia" w:ascii="仿宋" w:hAnsi="仿宋" w:eastAsia="仿宋"/>
          <w:b w:val="0"/>
          <w:bCs/>
          <w:i w:val="0"/>
          <w:caps w:val="0"/>
          <w:color w:val="000000" w:themeColor="text1"/>
          <w:spacing w:val="0"/>
          <w:w w:val="100"/>
          <w:sz w:val="28"/>
          <w:szCs w:val="28"/>
          <w:highlight w:val="none"/>
          <w:u w:val="single" w:color="000000"/>
          <w:lang w:val="en-US" w:eastAsia="zh-CN"/>
          <w14:textFill>
            <w14:solidFill>
              <w14:schemeClr w14:val="tx1"/>
            </w14:solidFill>
          </w14:textFill>
        </w:rPr>
        <w:t>2025</w:t>
      </w:r>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年</w:t>
      </w:r>
      <w:r>
        <w:rPr>
          <w:rFonts w:hint="eastAsia" w:ascii="仿宋" w:hAnsi="仿宋" w:eastAsia="仿宋"/>
          <w:b w:val="0"/>
          <w:bCs/>
          <w:i w:val="0"/>
          <w:caps w:val="0"/>
          <w:color w:val="000000" w:themeColor="text1"/>
          <w:spacing w:val="0"/>
          <w:w w:val="100"/>
          <w:sz w:val="28"/>
          <w:szCs w:val="28"/>
          <w:highlight w:val="none"/>
          <w:u w:val="single" w:color="000000"/>
          <w:lang w:val="en-US" w:eastAsia="zh-CN"/>
          <w14:textFill>
            <w14:solidFill>
              <w14:schemeClr w14:val="tx1"/>
            </w14:solidFill>
          </w14:textFill>
        </w:rPr>
        <w:t xml:space="preserve"> 12</w:t>
      </w:r>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月</w:t>
      </w:r>
      <w:r>
        <w:rPr>
          <w:rFonts w:hint="eastAsia" w:ascii="仿宋" w:hAnsi="仿宋" w:eastAsia="仿宋"/>
          <w:b w:val="0"/>
          <w:bCs/>
          <w:i w:val="0"/>
          <w:caps w:val="0"/>
          <w:color w:val="000000" w:themeColor="text1"/>
          <w:spacing w:val="0"/>
          <w:w w:val="100"/>
          <w:sz w:val="28"/>
          <w:szCs w:val="28"/>
          <w:highlight w:val="none"/>
          <w:u w:val="single" w:color="000000"/>
          <w:lang w:val="en-US" w:eastAsia="zh-CN"/>
          <w14:textFill>
            <w14:solidFill>
              <w14:schemeClr w14:val="tx1"/>
            </w14:solidFill>
          </w14:textFill>
        </w:rPr>
        <w:t>23</w:t>
      </w:r>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日</w:t>
      </w:r>
      <w:r>
        <w:rPr>
          <w:rFonts w:hint="eastAsia" w:ascii="仿宋" w:hAnsi="仿宋" w:eastAsia="仿宋"/>
          <w:b w:val="0"/>
          <w:bCs/>
          <w:i w:val="0"/>
          <w:caps w:val="0"/>
          <w:color w:val="000000" w:themeColor="text1"/>
          <w:spacing w:val="0"/>
          <w:w w:val="100"/>
          <w:sz w:val="28"/>
          <w:szCs w:val="28"/>
          <w:highlight w:val="none"/>
          <w:u w:val="single" w:color="000000"/>
          <w:lang w:val="en-US" w:eastAsia="zh-CN"/>
          <w14:textFill>
            <w14:solidFill>
              <w14:schemeClr w14:val="tx1"/>
            </w14:solidFill>
          </w14:textFill>
        </w:rPr>
        <w:t>09</w:t>
      </w:r>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点</w:t>
      </w:r>
      <w:r>
        <w:rPr>
          <w:rFonts w:hint="eastAsia" w:ascii="仿宋" w:hAnsi="仿宋" w:eastAsia="仿宋"/>
          <w:b w:val="0"/>
          <w:bCs/>
          <w:i w:val="0"/>
          <w:caps w:val="0"/>
          <w:color w:val="000000" w:themeColor="text1"/>
          <w:spacing w:val="0"/>
          <w:w w:val="100"/>
          <w:sz w:val="28"/>
          <w:szCs w:val="28"/>
          <w:highlight w:val="none"/>
          <w:u w:val="single" w:color="000000"/>
          <w:lang w:val="en-US" w:eastAsia="zh-CN"/>
          <w14:textFill>
            <w14:solidFill>
              <w14:schemeClr w14:val="tx1"/>
            </w14:solidFill>
          </w14:textFill>
        </w:rPr>
        <w:t>30</w:t>
      </w:r>
      <w:r>
        <w:rPr>
          <w:rFonts w:hint="eastAsia" w:ascii="仿宋" w:hAnsi="仿宋" w:eastAsia="仿宋"/>
          <w:b w:val="0"/>
          <w:bCs/>
          <w:i w:val="0"/>
          <w:caps w:val="0"/>
          <w:color w:val="000000" w:themeColor="text1"/>
          <w:spacing w:val="0"/>
          <w:w w:val="100"/>
          <w:sz w:val="28"/>
          <w:szCs w:val="28"/>
          <w:highlight w:val="none"/>
          <w:u w:val="single" w:color="000000"/>
          <w14:textFill>
            <w14:solidFill>
              <w14:schemeClr w14:val="tx1"/>
            </w14:solidFill>
          </w14:textFill>
        </w:rPr>
        <w:t>分</w:t>
      </w:r>
      <w:r>
        <w:rPr>
          <w:rFonts w:hint="eastAsia" w:ascii="仿宋" w:hAnsi="仿宋" w:eastAsia="仿宋"/>
          <w:b w:val="0"/>
          <w:bCs/>
          <w:i w:val="0"/>
          <w:caps w:val="0"/>
          <w:color w:val="000000" w:themeColor="text1"/>
          <w:spacing w:val="0"/>
          <w:w w:val="100"/>
          <w:sz w:val="28"/>
          <w:szCs w:val="28"/>
          <w:highlight w:val="none"/>
          <w14:textFill>
            <w14:solidFill>
              <w14:schemeClr w14:val="tx1"/>
            </w14:solidFill>
          </w14:textFill>
        </w:rPr>
        <w:t>（北京时间）</w:t>
      </w:r>
    </w:p>
    <w:p w14:paraId="327D390A">
      <w:pPr>
        <w:keepLines w:val="0"/>
        <w:widowControl w:val="0"/>
        <w:snapToGrid w:val="0"/>
        <w:spacing w:before="0" w:beforeAutospacing="0" w:after="0" w:afterAutospacing="0" w:line="360" w:lineRule="auto"/>
        <w:ind w:left="0" w:leftChars="0" w:firstLine="560" w:firstLineChars="200"/>
        <w:jc w:val="both"/>
        <w:textAlignment w:val="baseline"/>
        <w:rPr>
          <w:rFonts w:ascii="仿宋" w:hAnsi="仿宋" w:eastAsia="仿宋"/>
          <w:b w:val="0"/>
          <w:bCs/>
          <w:i w:val="0"/>
          <w:caps w:val="0"/>
          <w:color w:val="000000" w:themeColor="text1"/>
          <w:spacing w:val="0"/>
          <w:w w:val="100"/>
          <w:sz w:val="28"/>
          <w:szCs w:val="28"/>
          <w:highlight w:val="none"/>
          <w:u w:val="singl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地点：</w:t>
      </w:r>
      <w:r>
        <w:rPr>
          <w:rFonts w:hint="eastAsia" w:ascii="仿宋" w:hAnsi="仿宋" w:eastAsia="仿宋" w:cs="宋体"/>
          <w:b w:val="0"/>
          <w:i w:val="0"/>
          <w:caps w:val="0"/>
          <w:color w:val="000000" w:themeColor="text1"/>
          <w:spacing w:val="0"/>
          <w:w w:val="100"/>
          <w:sz w:val="28"/>
          <w:szCs w:val="28"/>
          <w:highlight w:val="none"/>
          <w:lang w:eastAsia="zh-CN"/>
          <w14:textFill>
            <w14:solidFill>
              <w14:schemeClr w14:val="tx1"/>
            </w14:solidFill>
          </w14:textFill>
        </w:rPr>
        <w:t>句容市开发区世茂汇金大厦三单元</w:t>
      </w:r>
    </w:p>
    <w:p w14:paraId="5A791EB4">
      <w:pPr>
        <w:pStyle w:val="5"/>
        <w:snapToGrid w:val="0"/>
        <w:spacing w:before="0" w:beforeAutospacing="0" w:after="0" w:afterAutospacing="0" w:line="360" w:lineRule="auto"/>
        <w:ind w:left="0" w:leftChars="0" w:firstLine="0" w:firstLineChars="0"/>
        <w:jc w:val="both"/>
        <w:textAlignment w:val="baseline"/>
        <w:rPr>
          <w:rFonts w:ascii="黑体" w:hAnsi="黑体" w:cs="宋体"/>
          <w:b/>
          <w:bCs/>
          <w:i w:val="0"/>
          <w:caps w:val="0"/>
          <w:color w:val="000000" w:themeColor="text1"/>
          <w:spacing w:val="0"/>
          <w:w w:val="100"/>
          <w:sz w:val="28"/>
          <w:szCs w:val="28"/>
          <w:highlight w:val="none"/>
          <w14:textFill>
            <w14:solidFill>
              <w14:schemeClr w14:val="tx1"/>
            </w14:solidFill>
          </w14:textFill>
        </w:rPr>
      </w:pPr>
      <w:bookmarkStart w:id="18" w:name="_Toc35393794"/>
      <w:bookmarkStart w:id="19" w:name="_Toc28359007"/>
      <w:bookmarkStart w:id="20" w:name="_Toc35393625"/>
      <w:bookmarkStart w:id="21" w:name="_Toc28359084"/>
      <w:r>
        <w:rPr>
          <w:rFonts w:hint="eastAsia" w:ascii="黑体" w:hAnsi="黑体" w:cs="宋体"/>
          <w:b/>
          <w:bCs/>
          <w:i w:val="0"/>
          <w:caps w:val="0"/>
          <w:color w:val="000000" w:themeColor="text1"/>
          <w:spacing w:val="0"/>
          <w:w w:val="100"/>
          <w:sz w:val="28"/>
          <w:szCs w:val="28"/>
          <w:highlight w:val="none"/>
          <w14:textFill>
            <w14:solidFill>
              <w14:schemeClr w14:val="tx1"/>
            </w14:solidFill>
          </w14:textFill>
        </w:rPr>
        <w:t>五、公告期限</w:t>
      </w:r>
      <w:bookmarkEnd w:id="18"/>
      <w:bookmarkEnd w:id="19"/>
      <w:bookmarkEnd w:id="20"/>
      <w:bookmarkEnd w:id="21"/>
    </w:p>
    <w:p w14:paraId="51C3423F">
      <w:pPr>
        <w:keepLines w:val="0"/>
        <w:widowControl w:val="0"/>
        <w:snapToGrid w:val="0"/>
        <w:spacing w:before="0" w:beforeAutospacing="0" w:after="0" w:afterAutospacing="0" w:line="360" w:lineRule="auto"/>
        <w:ind w:left="0" w:leftChars="0" w:firstLine="560" w:firstLineChars="200"/>
        <w:jc w:val="both"/>
        <w:textAlignment w:val="baseline"/>
        <w:rPr>
          <w:rFonts w:ascii="仿宋" w:hAnsi="仿宋" w:eastAsia="仿宋" w:cs="宋体"/>
          <w:b w:val="0"/>
          <w:i w:val="0"/>
          <w:caps w:val="0"/>
          <w:color w:val="000000" w:themeColor="text1"/>
          <w:spacing w:val="0"/>
          <w:w w:val="100"/>
          <w:kern w:val="0"/>
          <w:sz w:val="28"/>
          <w:szCs w:val="28"/>
          <w:highlight w:val="none"/>
          <w14:textFill>
            <w14:solidFill>
              <w14:schemeClr w14:val="tx1"/>
            </w14:solidFill>
          </w14:textFill>
        </w:rPr>
      </w:pPr>
      <w:r>
        <w:rPr>
          <w:rFonts w:hint="eastAsia" w:ascii="仿宋" w:hAnsi="仿宋" w:eastAsia="仿宋" w:cs="宋体"/>
          <w:b w:val="0"/>
          <w:i w:val="0"/>
          <w:caps w:val="0"/>
          <w:color w:val="000000" w:themeColor="text1"/>
          <w:spacing w:val="0"/>
          <w:w w:val="100"/>
          <w:kern w:val="0"/>
          <w:sz w:val="28"/>
          <w:szCs w:val="28"/>
          <w:highlight w:val="none"/>
          <w14:textFill>
            <w14:solidFill>
              <w14:schemeClr w14:val="tx1"/>
            </w14:solidFill>
          </w14:textFill>
        </w:rPr>
        <w:t>自本公告发布之日起5个工作日。</w:t>
      </w:r>
    </w:p>
    <w:p w14:paraId="59D6B9C4">
      <w:pPr>
        <w:pStyle w:val="5"/>
        <w:snapToGrid w:val="0"/>
        <w:spacing w:before="0" w:beforeAutospacing="0" w:after="0" w:afterAutospacing="0" w:line="360" w:lineRule="auto"/>
        <w:ind w:left="0" w:leftChars="0" w:firstLine="0" w:firstLineChars="0"/>
        <w:jc w:val="both"/>
        <w:textAlignment w:val="baseline"/>
        <w:rPr>
          <w:rFonts w:ascii="黑体" w:hAnsi="黑体" w:cs="宋体"/>
          <w:b/>
          <w:bCs/>
          <w:i w:val="0"/>
          <w:caps w:val="0"/>
          <w:color w:val="000000" w:themeColor="text1"/>
          <w:spacing w:val="0"/>
          <w:w w:val="100"/>
          <w:sz w:val="28"/>
          <w:szCs w:val="28"/>
          <w:highlight w:val="none"/>
          <w14:textFill>
            <w14:solidFill>
              <w14:schemeClr w14:val="tx1"/>
            </w14:solidFill>
          </w14:textFill>
        </w:rPr>
      </w:pPr>
      <w:bookmarkStart w:id="22" w:name="_Toc35393626"/>
      <w:bookmarkStart w:id="23" w:name="_Toc35393795"/>
      <w:r>
        <w:rPr>
          <w:rFonts w:hint="eastAsia" w:ascii="黑体" w:hAnsi="黑体" w:cs="宋体"/>
          <w:b/>
          <w:bCs/>
          <w:i w:val="0"/>
          <w:caps w:val="0"/>
          <w:color w:val="000000" w:themeColor="text1"/>
          <w:spacing w:val="0"/>
          <w:w w:val="100"/>
          <w:sz w:val="28"/>
          <w:szCs w:val="28"/>
          <w:highlight w:val="none"/>
          <w14:textFill>
            <w14:solidFill>
              <w14:schemeClr w14:val="tx1"/>
            </w14:solidFill>
          </w14:textFill>
        </w:rPr>
        <w:t>六、其他补充事宜</w:t>
      </w:r>
      <w:bookmarkEnd w:id="22"/>
      <w:bookmarkEnd w:id="23"/>
    </w:p>
    <w:p w14:paraId="46CC2DA7">
      <w:pPr>
        <w:pStyle w:val="13"/>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pPr>
      <w:r>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t>1.采购人、采购方式及中标人数量</w:t>
      </w:r>
    </w:p>
    <w:p w14:paraId="16A87BC4">
      <w:pPr>
        <w:pStyle w:val="13"/>
        <w:keepLines w:val="0"/>
        <w:widowControl w:val="0"/>
        <w:snapToGrid w:val="0"/>
        <w:spacing w:before="0" w:beforeAutospacing="0" w:after="0" w:afterAutospacing="0" w:line="360" w:lineRule="auto"/>
        <w:ind w:left="0" w:leftChars="0" w:firstLine="560" w:firstLineChars="200"/>
        <w:jc w:val="both"/>
        <w:textAlignment w:val="baseline"/>
        <w:rPr>
          <w:rFonts w:hint="default"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pPr>
      <w:r>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t>（1）采购人：句容市林亦食品有限公司</w:t>
      </w:r>
    </w:p>
    <w:p w14:paraId="44C4FFF1">
      <w:pPr>
        <w:pStyle w:val="13"/>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pPr>
      <w:r>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t>联系人：吴经理        联系电话：13852978686</w:t>
      </w:r>
    </w:p>
    <w:p w14:paraId="32885EB8">
      <w:pPr>
        <w:pStyle w:val="13"/>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pPr>
      <w:r>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t>（2）本次采购采用</w:t>
      </w:r>
      <w:r>
        <w:rPr>
          <w:rFonts w:hint="eastAsia" w:ascii="仿宋" w:hAnsi="仿宋" w:eastAsia="仿宋" w:cs="宋体"/>
          <w:b w:val="0"/>
          <w:i w:val="0"/>
          <w:caps w:val="0"/>
          <w:color w:val="000000" w:themeColor="text1"/>
          <w:spacing w:val="0"/>
          <w:w w:val="100"/>
          <w:kern w:val="2"/>
          <w:sz w:val="28"/>
          <w:szCs w:val="28"/>
          <w:highlight w:val="none"/>
          <w:u w:val="single" w:color="000000"/>
          <w:lang w:val="en-US" w:eastAsia="zh-CN" w:bidi="ar-SA"/>
          <w14:textFill>
            <w14:solidFill>
              <w14:schemeClr w14:val="tx1"/>
            </w14:solidFill>
          </w14:textFill>
        </w:rPr>
        <w:t>公开招标方式</w:t>
      </w:r>
      <w:r>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t>（本项目不接受联合投标）；</w:t>
      </w:r>
    </w:p>
    <w:p w14:paraId="3642D8DC">
      <w:pPr>
        <w:pStyle w:val="13"/>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cs="宋体"/>
          <w:b w:val="0"/>
          <w:i w:val="0"/>
          <w:caps w:val="0"/>
          <w:color w:val="000000" w:themeColor="text1"/>
          <w:spacing w:val="0"/>
          <w:w w:val="100"/>
          <w:kern w:val="2"/>
          <w:sz w:val="28"/>
          <w:szCs w:val="28"/>
          <w:highlight w:val="none"/>
          <w:u w:val="single"/>
          <w:lang w:val="en-US" w:eastAsia="zh-CN" w:bidi="ar-SA"/>
          <w14:textFill>
            <w14:solidFill>
              <w14:schemeClr w14:val="tx1"/>
            </w14:solidFill>
          </w14:textFill>
        </w:rPr>
      </w:pPr>
      <w:r>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t>（3）本次采购确定的中标人数量：</w:t>
      </w:r>
      <w:r>
        <w:rPr>
          <w:rFonts w:hint="eastAsia" w:ascii="仿宋" w:hAnsi="仿宋" w:eastAsia="仿宋" w:cs="宋体"/>
          <w:b w:val="0"/>
          <w:i w:val="0"/>
          <w:caps w:val="0"/>
          <w:color w:val="000000" w:themeColor="text1"/>
          <w:spacing w:val="0"/>
          <w:w w:val="100"/>
          <w:kern w:val="2"/>
          <w:sz w:val="28"/>
          <w:szCs w:val="28"/>
          <w:highlight w:val="none"/>
          <w:u w:val="single" w:color="000000"/>
          <w:lang w:val="en-US" w:eastAsia="zh-CN" w:bidi="ar-SA"/>
          <w14:textFill>
            <w14:solidFill>
              <w14:schemeClr w14:val="tx1"/>
            </w14:solidFill>
          </w14:textFill>
        </w:rPr>
        <w:t>1名。</w:t>
      </w:r>
    </w:p>
    <w:p w14:paraId="6BD52E9A">
      <w:pPr>
        <w:pStyle w:val="13"/>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cs="宋体"/>
          <w:b w:val="0"/>
          <w:i w:val="0"/>
          <w:caps w:val="0"/>
          <w:color w:val="000000" w:themeColor="text1"/>
          <w:spacing w:val="0"/>
          <w:w w:val="100"/>
          <w:kern w:val="2"/>
          <w:sz w:val="28"/>
          <w:szCs w:val="28"/>
          <w:highlight w:val="none"/>
          <w:u w:val="single"/>
          <w:lang w:val="en-US" w:eastAsia="zh-CN" w:bidi="ar-SA"/>
          <w14:textFill>
            <w14:solidFill>
              <w14:schemeClr w14:val="tx1"/>
            </w14:solidFill>
          </w14:textFill>
        </w:rPr>
      </w:pPr>
      <w:r>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t>2.投标文件制作份数要求:</w:t>
      </w:r>
      <w:r>
        <w:rPr>
          <w:rFonts w:hint="eastAsia" w:ascii="仿宋" w:hAnsi="仿宋" w:eastAsia="仿宋" w:cs="宋体"/>
          <w:b w:val="0"/>
          <w:i w:val="0"/>
          <w:caps w:val="0"/>
          <w:color w:val="000000" w:themeColor="text1"/>
          <w:spacing w:val="0"/>
          <w:w w:val="100"/>
          <w:kern w:val="2"/>
          <w:sz w:val="28"/>
          <w:szCs w:val="28"/>
          <w:highlight w:val="none"/>
          <w:u w:val="single" w:color="000000"/>
          <w:lang w:val="en-US" w:eastAsia="zh-CN" w:bidi="ar-SA"/>
          <w14:textFill>
            <w14:solidFill>
              <w14:schemeClr w14:val="tx1"/>
            </w14:solidFill>
          </w14:textFill>
        </w:rPr>
        <w:t xml:space="preserve"> 正本份数：1份 ，副本份数：2份</w:t>
      </w:r>
    </w:p>
    <w:p w14:paraId="4BA645EB">
      <w:pPr>
        <w:pStyle w:val="13"/>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cs="宋体"/>
          <w:b w:val="0"/>
          <w:i w:val="0"/>
          <w:caps w:val="0"/>
          <w:color w:val="000000" w:themeColor="text1"/>
          <w:spacing w:val="0"/>
          <w:w w:val="100"/>
          <w:kern w:val="2"/>
          <w:sz w:val="28"/>
          <w:szCs w:val="28"/>
          <w:highlight w:val="none"/>
          <w:u w:val="single" w:color="000000"/>
          <w:lang w:val="en-US" w:eastAsia="zh-CN" w:bidi="ar-SA"/>
          <w14:textFill>
            <w14:solidFill>
              <w14:schemeClr w14:val="tx1"/>
            </w14:solidFill>
          </w14:textFill>
        </w:rPr>
      </w:pPr>
      <w:r>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t>3.代理服务费：</w:t>
      </w:r>
      <w:r>
        <w:rPr>
          <w:rFonts w:hint="eastAsia" w:ascii="仿宋" w:hAnsi="仿宋" w:eastAsia="仿宋" w:cs="宋体"/>
          <w:b w:val="0"/>
          <w:i w:val="0"/>
          <w:caps w:val="0"/>
          <w:color w:val="000000" w:themeColor="text1"/>
          <w:spacing w:val="0"/>
          <w:w w:val="100"/>
          <w:kern w:val="2"/>
          <w:sz w:val="28"/>
          <w:szCs w:val="28"/>
          <w:highlight w:val="none"/>
          <w:u w:val="single" w:color="000000"/>
          <w:lang w:val="en-US" w:eastAsia="zh-CN" w:bidi="ar-SA"/>
          <w14:textFill>
            <w14:solidFill>
              <w14:schemeClr w14:val="tx1"/>
            </w14:solidFill>
          </w14:textFill>
        </w:rPr>
        <w:t>成交供应商在领取中标（成交）通知书前须向采购代理机构支付代理服务费。收费标准是根据国家计委关于印发《代理服务收费管理暂行办法》的通知（计价格[2002]1980号），计算低于3000元按3000元计算。供应商应自行承担所有参加招标的相关费用。不论招标的结果如何，招标组织方在任何情况下均无义务和责任承担上述费用。</w:t>
      </w:r>
    </w:p>
    <w:p w14:paraId="041E8087">
      <w:pPr>
        <w:pStyle w:val="13"/>
        <w:keepLines w:val="0"/>
        <w:widowControl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pPr>
      <w:r>
        <w:rPr>
          <w:rFonts w:hint="eastAsia" w:ascii="仿宋" w:hAnsi="仿宋" w:eastAsia="仿宋" w:cs="宋体"/>
          <w:b w:val="0"/>
          <w:i w:val="0"/>
          <w:caps w:val="0"/>
          <w:color w:val="000000" w:themeColor="text1"/>
          <w:spacing w:val="0"/>
          <w:w w:val="100"/>
          <w:kern w:val="2"/>
          <w:sz w:val="28"/>
          <w:szCs w:val="28"/>
          <w:highlight w:val="none"/>
          <w:lang w:val="en-US" w:eastAsia="zh-CN" w:bidi="ar-SA"/>
          <w14:textFill>
            <w14:solidFill>
              <w14:schemeClr w14:val="tx1"/>
            </w14:solidFill>
          </w14:textFill>
        </w:rPr>
        <w:t>4.现场考察或者开标前答疑会：采购人不统一组织现场查勘或开标前答疑会，供应商可自行联系采购人查勘或答疑。</w:t>
      </w:r>
    </w:p>
    <w:p w14:paraId="32E201F5">
      <w:pPr>
        <w:pStyle w:val="13"/>
        <w:snapToGrid w:val="0"/>
        <w:spacing w:before="0" w:beforeAutospacing="0" w:after="0" w:afterAutospacing="0" w:line="360" w:lineRule="auto"/>
        <w:ind w:left="0" w:leftChars="0" w:firstLine="0" w:firstLineChars="0"/>
        <w:jc w:val="both"/>
        <w:textAlignment w:val="baseline"/>
        <w:rPr>
          <w:rFonts w:hint="default"/>
          <w:b w:val="0"/>
          <w:i w:val="0"/>
          <w:caps w:val="0"/>
          <w:color w:val="000000" w:themeColor="text1"/>
          <w:spacing w:val="0"/>
          <w:w w:val="100"/>
          <w:sz w:val="28"/>
          <w:szCs w:val="28"/>
          <w:highlight w:val="none"/>
          <w:lang w:val="en-US" w:eastAsia="zh-CN"/>
          <w14:textFill>
            <w14:solidFill>
              <w14:schemeClr w14:val="tx1"/>
            </w14:solidFill>
          </w14:textFill>
        </w:rPr>
      </w:pPr>
    </w:p>
    <w:p w14:paraId="655BE3AA">
      <w:pPr>
        <w:pStyle w:val="5"/>
        <w:snapToGrid w:val="0"/>
        <w:spacing w:before="0" w:beforeAutospacing="0" w:after="0" w:afterAutospacing="0" w:line="360" w:lineRule="auto"/>
        <w:ind w:left="0" w:leftChars="0" w:firstLine="0" w:firstLineChars="0"/>
        <w:jc w:val="both"/>
        <w:textAlignment w:val="baseline"/>
        <w:rPr>
          <w:rFonts w:ascii="黑体" w:hAnsi="黑体" w:cs="宋体"/>
          <w:b/>
          <w:bCs/>
          <w:i w:val="0"/>
          <w:caps w:val="0"/>
          <w:color w:val="000000" w:themeColor="text1"/>
          <w:spacing w:val="0"/>
          <w:w w:val="100"/>
          <w:sz w:val="28"/>
          <w:szCs w:val="28"/>
          <w:highlight w:val="none"/>
          <w14:textFill>
            <w14:solidFill>
              <w14:schemeClr w14:val="tx1"/>
            </w14:solidFill>
          </w14:textFill>
        </w:rPr>
      </w:pPr>
      <w:bookmarkStart w:id="24" w:name="_Toc28359008"/>
      <w:bookmarkStart w:id="25" w:name="_Toc35393627"/>
      <w:bookmarkStart w:id="26" w:name="_Toc28359085"/>
      <w:bookmarkStart w:id="27" w:name="_Toc35393796"/>
      <w:r>
        <w:rPr>
          <w:rFonts w:hint="eastAsia" w:ascii="黑体" w:hAnsi="黑体" w:cs="宋体"/>
          <w:b/>
          <w:bCs/>
          <w:i w:val="0"/>
          <w:caps w:val="0"/>
          <w:color w:val="000000" w:themeColor="text1"/>
          <w:spacing w:val="0"/>
          <w:w w:val="100"/>
          <w:sz w:val="28"/>
          <w:szCs w:val="28"/>
          <w:highlight w:val="none"/>
          <w14:textFill>
            <w14:solidFill>
              <w14:schemeClr w14:val="tx1"/>
            </w14:solidFill>
          </w14:textFill>
        </w:rPr>
        <w:t>七、对本次招标提出询问，请按</w:t>
      </w:r>
      <w:r>
        <w:rPr>
          <w:rFonts w:ascii="黑体" w:hAnsi="黑体" w:cs="宋体"/>
          <w:b/>
          <w:bCs/>
          <w:i w:val="0"/>
          <w:caps w:val="0"/>
          <w:color w:val="000000" w:themeColor="text1"/>
          <w:spacing w:val="0"/>
          <w:w w:val="100"/>
          <w:sz w:val="28"/>
          <w:szCs w:val="28"/>
          <w:highlight w:val="none"/>
          <w14:textFill>
            <w14:solidFill>
              <w14:schemeClr w14:val="tx1"/>
            </w14:solidFill>
          </w14:textFill>
        </w:rPr>
        <w:t>以下方式</w:t>
      </w:r>
      <w:r>
        <w:rPr>
          <w:rFonts w:hint="eastAsia" w:ascii="黑体" w:hAnsi="黑体" w:cs="宋体"/>
          <w:b/>
          <w:bCs/>
          <w:i w:val="0"/>
          <w:caps w:val="0"/>
          <w:color w:val="000000" w:themeColor="text1"/>
          <w:spacing w:val="0"/>
          <w:w w:val="100"/>
          <w:sz w:val="28"/>
          <w:szCs w:val="28"/>
          <w:highlight w:val="none"/>
          <w14:textFill>
            <w14:solidFill>
              <w14:schemeClr w14:val="tx1"/>
            </w14:solidFill>
          </w14:textFill>
        </w:rPr>
        <w:t>联系。</w:t>
      </w:r>
      <w:bookmarkEnd w:id="24"/>
      <w:bookmarkEnd w:id="25"/>
      <w:bookmarkEnd w:id="26"/>
      <w:bookmarkEnd w:id="27"/>
    </w:p>
    <w:p w14:paraId="042F3442">
      <w:pPr>
        <w:keepLines w:val="0"/>
        <w:widowControl/>
        <w:snapToGrid w:val="0"/>
        <w:spacing w:before="0" w:beforeAutospacing="0" w:after="0" w:afterAutospacing="0" w:line="360" w:lineRule="auto"/>
        <w:ind w:left="0" w:leftChars="0" w:firstLine="560" w:firstLineChars="200"/>
        <w:jc w:val="left"/>
        <w:textAlignment w:val="baseline"/>
        <w:rPr>
          <w:rFonts w:ascii="仿宋_GB2312" w:eastAsia="仿宋_GB2312"/>
          <w:b w:val="0"/>
          <w:i w:val="0"/>
          <w:caps w:val="0"/>
          <w:color w:val="000000" w:themeColor="text1"/>
          <w:spacing w:val="0"/>
          <w:w w:val="100"/>
          <w:sz w:val="28"/>
          <w:szCs w:val="28"/>
          <w:highlight w:val="none"/>
          <w14:textFill>
            <w14:solidFill>
              <w14:schemeClr w14:val="tx1"/>
            </w14:solidFill>
          </w14:textFill>
        </w:rPr>
      </w:pP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1.采购人信息</w:t>
      </w:r>
    </w:p>
    <w:p w14:paraId="71F7EB8D">
      <w:pPr>
        <w:keepLines w:val="0"/>
        <w:snapToGrid w:val="0"/>
        <w:spacing w:before="0" w:beforeAutospacing="0" w:after="0" w:afterAutospacing="0" w:line="360" w:lineRule="auto"/>
        <w:ind w:left="0" w:leftChars="0" w:firstLine="560" w:firstLineChars="200"/>
        <w:jc w:val="left"/>
        <w:textAlignment w:val="baseline"/>
        <w:rPr>
          <w:rFonts w:hint="eastAsia" w:ascii="仿宋" w:hAnsi="仿宋" w:eastAsia="仿宋"/>
          <w:b w:val="0"/>
          <w:i w:val="0"/>
          <w:caps w:val="0"/>
          <w:color w:val="000000" w:themeColor="text1"/>
          <w:spacing w:val="0"/>
          <w:w w:val="100"/>
          <w:sz w:val="28"/>
          <w:szCs w:val="28"/>
          <w:highlight w:val="none"/>
          <w:lang w:eastAsia="zh-CN"/>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名 称：</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句容市</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林亦食品有限</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公司</w:t>
      </w:r>
    </w:p>
    <w:p w14:paraId="34E14784">
      <w:pPr>
        <w:keepLines w:val="0"/>
        <w:snapToGrid w:val="0"/>
        <w:spacing w:before="0" w:beforeAutospacing="0" w:after="0" w:afterAutospacing="0" w:line="360" w:lineRule="auto"/>
        <w:ind w:left="0" w:leftChars="0" w:firstLine="560" w:firstLineChars="200"/>
        <w:jc w:val="left"/>
        <w:textAlignment w:val="baseline"/>
        <w:rPr>
          <w:rFonts w:ascii="仿宋" w:hAnsi="仿宋" w:eastAsia="仿宋"/>
          <w:b w:val="0"/>
          <w:i w:val="0"/>
          <w:caps w:val="0"/>
          <w:color w:val="000000" w:themeColor="text1"/>
          <w:spacing w:val="0"/>
          <w:w w:val="100"/>
          <w:sz w:val="28"/>
          <w:szCs w:val="28"/>
          <w:highlight w:val="non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地址：</w:t>
      </w: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　　　</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w:t>
      </w: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　　　　　</w:t>
      </w:r>
    </w:p>
    <w:p w14:paraId="5D9FAFDF">
      <w:pPr>
        <w:keepLines w:val="0"/>
        <w:snapToGrid w:val="0"/>
        <w:spacing w:before="0" w:beforeAutospacing="0" w:after="0" w:afterAutospacing="0" w:line="360" w:lineRule="auto"/>
        <w:ind w:left="0" w:leftChars="0" w:firstLine="560" w:firstLineChars="200"/>
        <w:jc w:val="left"/>
        <w:textAlignment w:val="baseline"/>
        <w:rPr>
          <w:rFonts w:hint="default" w:ascii="仿宋" w:hAnsi="仿宋" w:eastAsia="仿宋"/>
          <w:b w:val="0"/>
          <w:i w:val="0"/>
          <w:caps w:val="0"/>
          <w:color w:val="000000" w:themeColor="text1"/>
          <w:spacing w:val="0"/>
          <w:w w:val="100"/>
          <w:sz w:val="28"/>
          <w:szCs w:val="28"/>
          <w:highlight w:val="none"/>
          <w:u w:val="single"/>
          <w:lang w:val="en-US"/>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联系方式：</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吴经理：</w:t>
      </w:r>
      <w:bookmarkStart w:id="28" w:name="_Toc28359009"/>
      <w:bookmarkStart w:id="29" w:name="_Toc28359086"/>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13852978686</w:t>
      </w:r>
    </w:p>
    <w:p w14:paraId="1968DB2C">
      <w:pPr>
        <w:pStyle w:val="10"/>
        <w:keepLines w:val="0"/>
        <w:snapToGrid w:val="0"/>
        <w:spacing w:before="0" w:beforeAutospacing="0" w:after="0" w:afterAutospacing="0" w:line="240" w:lineRule="auto"/>
        <w:ind w:firstLine="560" w:firstLineChars="200"/>
        <w:jc w:val="both"/>
        <w:textAlignment w:val="baseline"/>
        <w:rPr>
          <w:rFonts w:ascii="楷体_GB2312" w:hAnsi="Arial" w:eastAsia="楷体_GB2312"/>
          <w:b w:val="0"/>
          <w:i w:val="0"/>
          <w:caps w:val="0"/>
          <w:color w:val="000000" w:themeColor="text1"/>
          <w:spacing w:val="0"/>
          <w:w w:val="100"/>
          <w:sz w:val="28"/>
          <w:highlight w:val="none"/>
          <w14:textFill>
            <w14:solidFill>
              <w14:schemeClr w14:val="tx1"/>
            </w14:solidFill>
          </w14:textFill>
        </w:rPr>
      </w:pPr>
    </w:p>
    <w:p w14:paraId="37936C96">
      <w:pPr>
        <w:keepLines w:val="0"/>
        <w:snapToGrid w:val="0"/>
        <w:spacing w:before="0" w:beforeAutospacing="0" w:after="0" w:afterAutospacing="0" w:line="360" w:lineRule="auto"/>
        <w:ind w:left="0" w:leftChars="0" w:firstLine="560" w:firstLineChars="200"/>
        <w:jc w:val="left"/>
        <w:textAlignment w:val="baseline"/>
        <w:rPr>
          <w:rFonts w:ascii="仿宋" w:hAnsi="仿宋" w:eastAsia="仿宋"/>
          <w:b w:val="0"/>
          <w:i w:val="0"/>
          <w:caps w:val="0"/>
          <w:color w:val="000000" w:themeColor="text1"/>
          <w:spacing w:val="0"/>
          <w:w w:val="100"/>
          <w:sz w:val="28"/>
          <w:szCs w:val="28"/>
          <w:highlight w:val="none"/>
          <w14:textFill>
            <w14:solidFill>
              <w14:schemeClr w14:val="tx1"/>
            </w14:solidFill>
          </w14:textFill>
        </w:rPr>
      </w:pPr>
      <w:r>
        <w:rPr>
          <w:rFonts w:hint="eastAsia" w:ascii="仿宋" w:hAnsi="仿宋" w:eastAsia="仿宋" w:cs="宋体"/>
          <w:b w:val="0"/>
          <w:i w:val="0"/>
          <w:caps w:val="0"/>
          <w:color w:val="000000" w:themeColor="text1"/>
          <w:spacing w:val="0"/>
          <w:w w:val="100"/>
          <w:sz w:val="28"/>
          <w:szCs w:val="28"/>
          <w:highlight w:val="none"/>
          <w14:textFill>
            <w14:solidFill>
              <w14:schemeClr w14:val="tx1"/>
            </w14:solidFill>
          </w14:textFill>
        </w:rPr>
        <w:t>2.采购代理机构信息</w:t>
      </w:r>
      <w:bookmarkEnd w:id="28"/>
      <w:bookmarkEnd w:id="29"/>
    </w:p>
    <w:p w14:paraId="1086D5D0">
      <w:pPr>
        <w:keepLines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名    称：</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大洲设计咨询集团有限公司</w:t>
      </w:r>
    </w:p>
    <w:p w14:paraId="4BF586D5">
      <w:pPr>
        <w:keepLines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lang w:eastAsia="zh-CN"/>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地  址：</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句容市开发区世茂汇金大厦三单元</w:t>
      </w:r>
    </w:p>
    <w:p w14:paraId="7119231C">
      <w:pPr>
        <w:keepLines w:val="0"/>
        <w:snapToGrid w:val="0"/>
        <w:spacing w:before="0" w:beforeAutospacing="0" w:after="0" w:afterAutospacing="0" w:line="360" w:lineRule="auto"/>
        <w:ind w:left="0" w:leftChars="0" w:firstLine="560" w:firstLineChars="200"/>
        <w:jc w:val="both"/>
        <w:textAlignment w:val="baseline"/>
        <w:rPr>
          <w:rFonts w:hint="eastAsia" w:ascii="仿宋" w:hAnsi="仿宋" w:eastAsia="仿宋"/>
          <w:b w:val="0"/>
          <w:i w:val="0"/>
          <w:caps w:val="0"/>
          <w:color w:val="000000" w:themeColor="text1"/>
          <w:spacing w:val="0"/>
          <w:w w:val="100"/>
          <w:sz w:val="28"/>
          <w:szCs w:val="28"/>
          <w:highlight w:val="none"/>
          <w:u w:val="single"/>
          <w14:textFill>
            <w14:solidFill>
              <w14:schemeClr w14:val="tx1"/>
            </w14:solidFill>
          </w14:textFill>
        </w:rPr>
      </w:pPr>
      <w:r>
        <w:rPr>
          <w:rFonts w:hint="eastAsia" w:ascii="仿宋" w:hAnsi="仿宋" w:eastAsia="仿宋"/>
          <w:b w:val="0"/>
          <w:i w:val="0"/>
          <w:caps w:val="0"/>
          <w:color w:val="000000" w:themeColor="text1"/>
          <w:spacing w:val="0"/>
          <w:w w:val="100"/>
          <w:sz w:val="28"/>
          <w:szCs w:val="28"/>
          <w:highlight w:val="none"/>
          <w14:textFill>
            <w14:solidFill>
              <w14:schemeClr w14:val="tx1"/>
            </w14:solidFill>
          </w14:textFill>
        </w:rPr>
        <w:t>联系方式：</w:t>
      </w:r>
      <w:r>
        <w:rPr>
          <w:rFonts w:hint="eastAsia" w:ascii="仿宋" w:hAnsi="仿宋" w:eastAsia="仿宋"/>
          <w:b w:val="0"/>
          <w:i w:val="0"/>
          <w:caps w:val="0"/>
          <w:color w:val="000000" w:themeColor="text1"/>
          <w:spacing w:val="0"/>
          <w:w w:val="100"/>
          <w:sz w:val="28"/>
          <w:szCs w:val="28"/>
          <w:highlight w:val="none"/>
          <w:u w:val="single"/>
          <w:lang w:val="en-US" w:eastAsia="zh-CN"/>
          <w14:textFill>
            <w14:solidFill>
              <w14:schemeClr w14:val="tx1"/>
            </w14:solidFill>
          </w14:textFill>
        </w:rPr>
        <w:t>徐</w:t>
      </w:r>
      <w:r>
        <w:rPr>
          <w:rFonts w:hint="eastAsia" w:ascii="仿宋" w:hAnsi="仿宋" w:eastAsia="仿宋"/>
          <w:b w:val="0"/>
          <w:i w:val="0"/>
          <w:caps w:val="0"/>
          <w:color w:val="000000" w:themeColor="text1"/>
          <w:spacing w:val="0"/>
          <w:w w:val="100"/>
          <w:sz w:val="28"/>
          <w:szCs w:val="28"/>
          <w:highlight w:val="none"/>
          <w:u w:val="single" w:color="000000"/>
          <w:lang w:eastAsia="zh-CN"/>
          <w14:textFill>
            <w14:solidFill>
              <w14:schemeClr w14:val="tx1"/>
            </w14:solidFill>
          </w14:textFill>
        </w:rPr>
        <w:t>工：</w:t>
      </w:r>
      <w:r>
        <w:rPr>
          <w:rFonts w:hint="eastAsia" w:ascii="仿宋" w:hAnsi="仿宋" w:eastAsia="仿宋"/>
          <w:b w:val="0"/>
          <w:i w:val="0"/>
          <w:caps w:val="0"/>
          <w:color w:val="000000" w:themeColor="text1"/>
          <w:spacing w:val="0"/>
          <w:w w:val="100"/>
          <w:sz w:val="28"/>
          <w:szCs w:val="28"/>
          <w:highlight w:val="none"/>
          <w:u w:val="single" w:color="000000"/>
          <w:lang w:val="en-US" w:eastAsia="zh-CN"/>
          <w14:textFill>
            <w14:solidFill>
              <w14:schemeClr w14:val="tx1"/>
            </w14:solidFill>
          </w14:textFill>
        </w:rPr>
        <w:t>18796047572</w:t>
      </w:r>
      <w:r>
        <w:rPr>
          <w:rFonts w:hint="eastAsia" w:ascii="仿宋" w:hAnsi="仿宋" w:eastAsia="仿宋"/>
          <w:b w:val="0"/>
          <w:i w:val="0"/>
          <w:caps w:val="0"/>
          <w:color w:val="000000" w:themeColor="text1"/>
          <w:spacing w:val="0"/>
          <w:w w:val="100"/>
          <w:sz w:val="28"/>
          <w:szCs w:val="28"/>
          <w:highlight w:val="none"/>
          <w:u w:val="single" w:color="000000"/>
          <w14:textFill>
            <w14:solidFill>
              <w14:schemeClr w14:val="tx1"/>
            </w14:solidFill>
          </w14:textFill>
        </w:rPr>
        <w:t>　</w:t>
      </w:r>
    </w:p>
    <w:p w14:paraId="089C239F">
      <w:pPr>
        <w:snapToGrid w:val="0"/>
        <w:spacing w:before="0" w:beforeAutospacing="0" w:after="0" w:afterAutospacing="0" w:line="240" w:lineRule="auto"/>
        <w:jc w:val="both"/>
        <w:textAlignment w:val="baseline"/>
        <w:rPr>
          <w:b w:val="0"/>
          <w:i w:val="0"/>
          <w:caps w:val="0"/>
          <w:color w:val="000000" w:themeColor="text1"/>
          <w:spacing w:val="0"/>
          <w:w w:val="100"/>
          <w:sz w:val="20"/>
          <w:highlight w:val="none"/>
          <w14:textFill>
            <w14:solidFill>
              <w14:schemeClr w14:val="tx1"/>
            </w14:solidFill>
          </w14:textFill>
        </w:rPr>
      </w:pPr>
    </w:p>
    <w:p w14:paraId="76F7CEE2">
      <w:pPr>
        <w:snapToGrid w:val="0"/>
        <w:spacing w:before="0" w:beforeAutospacing="0" w:after="0" w:afterAutospacing="0" w:line="240" w:lineRule="auto"/>
        <w:jc w:val="both"/>
        <w:textAlignment w:val="baseline"/>
        <w:rPr>
          <w:b w:val="0"/>
          <w:i w:val="0"/>
          <w:caps w:val="0"/>
          <w:spacing w:val="0"/>
          <w:w w:val="100"/>
          <w:sz w:val="20"/>
        </w:rPr>
      </w:pPr>
    </w:p>
    <w:sectPr>
      <w:pgSz w:w="11906" w:h="16838"/>
      <w:pgMar w:top="1417" w:right="1134" w:bottom="1417" w:left="1418" w:header="851" w:footer="850" w:gutter="0"/>
      <w:pgNumType w:fmt="numberInDash"/>
      <w:cols w:space="0" w:num="1"/>
      <w:docGrid w:linePitch="3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mirrorMargin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NTg5YjVjYWJlZjViNjY1MmNjNmI2OTk4NmIzYTgifQ=="/>
  </w:docVars>
  <w:rsids>
    <w:rsidRoot w:val="00172A27"/>
    <w:rsid w:val="0024265F"/>
    <w:rsid w:val="06383B48"/>
    <w:rsid w:val="14801DA7"/>
    <w:rsid w:val="24A563F4"/>
    <w:rsid w:val="276735E6"/>
    <w:rsid w:val="2B542EDB"/>
    <w:rsid w:val="2BA67F9C"/>
    <w:rsid w:val="2DD5778E"/>
    <w:rsid w:val="32D811B6"/>
    <w:rsid w:val="33E12879"/>
    <w:rsid w:val="344A198A"/>
    <w:rsid w:val="3C1934F8"/>
    <w:rsid w:val="48FE1D68"/>
    <w:rsid w:val="4CF136D5"/>
    <w:rsid w:val="50593A6B"/>
    <w:rsid w:val="55A9559B"/>
    <w:rsid w:val="567F3134"/>
    <w:rsid w:val="5CD05F86"/>
    <w:rsid w:val="5DEE2C43"/>
    <w:rsid w:val="64FF06CD"/>
    <w:rsid w:val="67564735"/>
    <w:rsid w:val="686C5915"/>
    <w:rsid w:val="6CE360D1"/>
    <w:rsid w:val="6EC66318"/>
    <w:rsid w:val="74C12DF2"/>
    <w:rsid w:val="77CA0A74"/>
    <w:rsid w:val="7FA14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outlineLvl w:val="0"/>
    </w:pPr>
    <w:rPr>
      <w:rFonts w:ascii="楷体_GB2312" w:hAnsi="Calibri" w:eastAsia="楷体_GB2312"/>
      <w:sz w:val="28"/>
      <w:szCs w:val="20"/>
    </w:rPr>
  </w:style>
  <w:style w:type="paragraph" w:styleId="5">
    <w:name w:val="heading 2"/>
    <w:basedOn w:val="1"/>
    <w:autoRedefine/>
    <w:qFormat/>
    <w:uiPriority w:val="0"/>
    <w:pPr>
      <w:keepNext/>
      <w:keepLines/>
      <w:spacing w:before="260" w:after="260" w:line="415" w:lineRule="auto"/>
      <w:jc w:val="center"/>
      <w:outlineLvl w:val="1"/>
    </w:pPr>
    <w:rPr>
      <w:rFonts w:ascii="幼圆" w:hAnsi="Arial" w:eastAsia="楷体_GB2312"/>
      <w:b/>
      <w:sz w:val="44"/>
      <w:szCs w:val="20"/>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spacing w:line="360" w:lineRule="auto"/>
      <w:ind w:firstLine="420" w:firstLineChars="200"/>
    </w:pPr>
    <w:rPr>
      <w:rFonts w:ascii="宋体" w:hAnsi="宋体" w:eastAsia="宋体"/>
      <w:sz w:val="21"/>
    </w:rPr>
  </w:style>
  <w:style w:type="paragraph" w:styleId="3">
    <w:name w:val="Body Text Indent"/>
    <w:basedOn w:val="1"/>
    <w:autoRedefine/>
    <w:unhideWhenUsed/>
    <w:qFormat/>
    <w:uiPriority w:val="0"/>
    <w:pPr>
      <w:spacing w:after="120"/>
      <w:ind w:left="420" w:leftChars="200"/>
    </w:pPr>
  </w:style>
  <w:style w:type="paragraph" w:styleId="6">
    <w:name w:val="annotation text"/>
    <w:basedOn w:val="7"/>
    <w:next w:val="8"/>
    <w:autoRedefine/>
    <w:qFormat/>
    <w:uiPriority w:val="0"/>
    <w:pPr>
      <w:jc w:val="left"/>
    </w:pPr>
    <w:rPr>
      <w:rFonts w:asciiTheme="minorAscii" w:hAnsiTheme="minorAscii"/>
    </w:rPr>
  </w:style>
  <w:style w:type="paragraph" w:styleId="7">
    <w:name w:val="endnote text"/>
    <w:basedOn w:val="1"/>
    <w:autoRedefine/>
    <w:qFormat/>
    <w:uiPriority w:val="0"/>
    <w:pPr>
      <w:snapToGrid w:val="0"/>
      <w:jc w:val="left"/>
    </w:pPr>
  </w:style>
  <w:style w:type="paragraph" w:styleId="8">
    <w:name w:val="Balloon Text"/>
    <w:basedOn w:val="1"/>
    <w:autoRedefine/>
    <w:qFormat/>
    <w:uiPriority w:val="0"/>
    <w:rPr>
      <w:sz w:val="18"/>
    </w:rPr>
  </w:style>
  <w:style w:type="paragraph" w:styleId="9">
    <w:name w:val="Body Text 3"/>
    <w:basedOn w:val="1"/>
    <w:autoRedefine/>
    <w:qFormat/>
    <w:uiPriority w:val="0"/>
    <w:rPr>
      <w:rFonts w:ascii="仿宋_GB2312" w:hAnsi="Arial" w:eastAsia="仿宋_GB2312"/>
      <w:sz w:val="32"/>
      <w:szCs w:val="20"/>
    </w:rPr>
  </w:style>
  <w:style w:type="paragraph" w:styleId="10">
    <w:name w:val="Body Text"/>
    <w:basedOn w:val="1"/>
    <w:autoRedefine/>
    <w:qFormat/>
    <w:uiPriority w:val="0"/>
    <w:rPr>
      <w:rFonts w:ascii="楷体_GB2312" w:hAnsi="Arial" w:eastAsia="楷体_GB2312"/>
      <w:sz w:val="28"/>
      <w:szCs w:val="20"/>
    </w:rPr>
  </w:style>
  <w:style w:type="paragraph" w:styleId="13">
    <w:name w:val="List Paragraph"/>
    <w:basedOn w:val="1"/>
    <w:autoRedefine/>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3</Pages>
  <Words>1341</Words>
  <Characters>1447</Characters>
  <Lines>0</Lines>
  <Paragraphs>0</Paragraphs>
  <TotalTime>10</TotalTime>
  <ScaleCrop>false</ScaleCrop>
  <LinksUpToDate>false</LinksUpToDate>
  <CharactersWithSpaces>1501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小心</cp:lastModifiedBy>
  <cp:lastPrinted>2024-11-22T02:15:00Z</cp:lastPrinted>
  <dcterms:modified xsi:type="dcterms:W3CDTF">2025-12-11T07:29:42Z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0F8AC2C8675B4B8A8D9B94A129856EEB</vt:lpwstr>
  </property>
  <property fmtid="{D5CDD505-2E9C-101B-9397-08002B2CF9AE}" pid="4" name="KSOTemplateDocerSaveRecord">
    <vt:lpwstr>eyJoZGlkIjoiODEzZjEwOGE2YThlNTVkODI0ZmI5OGMzMDFlODBmMWYiLCJ1c2VySWQiOiI0NTE2NDkzODkifQ==</vt:lpwstr>
  </property>
</Properties>
</file>