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4DAB0">
      <w:pPr>
        <w:pStyle w:val="4"/>
        <w:tabs>
          <w:tab w:val="left" w:pos="0"/>
          <w:tab w:val="left" w:pos="3165"/>
          <w:tab w:val="center" w:pos="4153"/>
        </w:tabs>
        <w:snapToGrid w:val="0"/>
        <w:spacing w:before="0" w:beforeAutospacing="0" w:after="0" w:afterAutospacing="0" w:line="360" w:lineRule="auto"/>
        <w:jc w:val="center"/>
        <w:textAlignment w:val="baseline"/>
        <w:rPr>
          <w:rFonts w:ascii="华文中宋" w:hAnsi="华文中宋" w:eastAsia="华文中宋"/>
          <w:b w:val="0"/>
          <w:i w:val="0"/>
          <w:caps w:val="0"/>
          <w:color w:val="000000" w:themeColor="text1"/>
          <w:spacing w:val="0"/>
          <w:w w:val="100"/>
          <w:sz w:val="44"/>
          <w:szCs w:val="44"/>
          <w:highlight w:val="none"/>
          <w14:textFill>
            <w14:solidFill>
              <w14:schemeClr w14:val="tx1"/>
            </w14:solidFill>
          </w14:textFill>
        </w:rPr>
      </w:pPr>
      <w:bookmarkStart w:id="0" w:name="_Toc28359001"/>
      <w:bookmarkStart w:id="1" w:name="_Toc35393789"/>
      <w:r>
        <w:rPr>
          <w:rFonts w:hint="eastAsia" w:ascii="华文中宋" w:hAnsi="华文中宋" w:eastAsia="华文中宋"/>
          <w:b w:val="0"/>
          <w:i w:val="0"/>
          <w:caps w:val="0"/>
          <w:spacing w:val="0"/>
          <w:w w:val="100"/>
          <w:sz w:val="44"/>
          <w:szCs w:val="44"/>
        </w:rPr>
        <w:t>招标公告</w:t>
      </w:r>
      <w:bookmarkEnd w:id="0"/>
      <w:bookmarkEnd w:id="1"/>
    </w:p>
    <w:p w14:paraId="3651E188">
      <w:pPr>
        <w:pBdr>
          <w:top w:val="single" w:color="auto" w:sz="4" w:space="1"/>
          <w:left w:val="single" w:color="auto" w:sz="4" w:space="4"/>
          <w:bottom w:val="single" w:color="auto" w:sz="4" w:space="1"/>
          <w:right w:val="single" w:color="auto" w:sz="4" w:space="4"/>
        </w:pBdr>
        <w:snapToGrid w:val="0"/>
        <w:spacing w:before="0" w:beforeAutospacing="0" w:after="0" w:afterAutospacing="0" w:line="240" w:lineRule="auto"/>
        <w:ind w:firstLine="560" w:firstLineChars="200"/>
        <w:jc w:val="both"/>
        <w:textAlignment w:val="baseline"/>
        <w:rPr>
          <w:rFonts w:ascii="仿宋" w:hAnsi="仿宋" w:eastAsia="仿宋"/>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项目概况</w:t>
      </w:r>
    </w:p>
    <w:p w14:paraId="10CDFB14">
      <w:pPr>
        <w:pBdr>
          <w:top w:val="single" w:color="auto" w:sz="4" w:space="1"/>
          <w:left w:val="single" w:color="auto" w:sz="4" w:space="4"/>
          <w:bottom w:val="single" w:color="auto" w:sz="4" w:space="1"/>
          <w:right w:val="single" w:color="auto" w:sz="4" w:space="4"/>
        </w:pBdr>
        <w:snapToGrid w:val="0"/>
        <w:spacing w:before="0" w:beforeAutospacing="0" w:after="0" w:afterAutospacing="0" w:line="240" w:lineRule="auto"/>
        <w:ind w:firstLine="560" w:firstLineChars="200"/>
        <w:jc w:val="both"/>
        <w:textAlignment w:val="baseline"/>
        <w:rPr>
          <w:rFonts w:ascii="仿宋" w:hAnsi="仿宋" w:eastAsia="仿宋"/>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 xml:space="preserve"> </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东门农贸市场第三方管理服务采购</w:t>
      </w: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 xml:space="preserve"> 招标项目的潜在投标人应在</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大洲设计咨询集团</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有限公司</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 </w:t>
      </w: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获取招标文件，并于</w:t>
      </w:r>
      <w:r>
        <w:rPr>
          <w:rFonts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 xml:space="preserve"> </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2025 </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年</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12 </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月</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23 </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日</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09</w:t>
      </w:r>
      <w:bookmarkStart w:id="30" w:name="_GoBack"/>
      <w:bookmarkEnd w:id="30"/>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点</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30 </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分（</w:t>
      </w:r>
      <w:r>
        <w:rPr>
          <w:rFonts w:hint="eastAsia" w:ascii="仿宋" w:hAnsi="仿宋" w:eastAsia="仿宋"/>
          <w:b w:val="0"/>
          <w:bCs/>
          <w:i w:val="0"/>
          <w:caps w:val="0"/>
          <w:color w:val="000000" w:themeColor="text1"/>
          <w:spacing w:val="0"/>
          <w:w w:val="100"/>
          <w:sz w:val="28"/>
          <w:szCs w:val="28"/>
          <w:highlight w:val="none"/>
          <w14:textFill>
            <w14:solidFill>
              <w14:schemeClr w14:val="tx1"/>
            </w14:solidFill>
          </w14:textFill>
        </w:rPr>
        <w:t>北京时间）前递交投标</w:t>
      </w:r>
      <w:r>
        <w:rPr>
          <w:rFonts w:ascii="仿宋" w:hAnsi="仿宋" w:eastAsia="仿宋"/>
          <w:b w:val="0"/>
          <w:bCs/>
          <w:i w:val="0"/>
          <w:caps w:val="0"/>
          <w:color w:val="000000" w:themeColor="text1"/>
          <w:spacing w:val="0"/>
          <w:w w:val="100"/>
          <w:sz w:val="28"/>
          <w:szCs w:val="28"/>
          <w:highlight w:val="none"/>
          <w14:textFill>
            <w14:solidFill>
              <w14:schemeClr w14:val="tx1"/>
            </w14:solidFill>
          </w14:textFill>
        </w:rPr>
        <w:t>文件</w:t>
      </w: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w:t>
      </w:r>
    </w:p>
    <w:p w14:paraId="224CDE4C">
      <w:pPr>
        <w:snapToGrid w:val="0"/>
        <w:spacing w:before="0" w:beforeAutospacing="0" w:after="0" w:afterAutospacing="0" w:line="240" w:lineRule="auto"/>
        <w:jc w:val="both"/>
        <w:textAlignment w:val="baseline"/>
        <w:rPr>
          <w:b w:val="0"/>
          <w:i w:val="0"/>
          <w:caps w:val="0"/>
          <w:color w:val="000000" w:themeColor="text1"/>
          <w:spacing w:val="0"/>
          <w:w w:val="100"/>
          <w:sz w:val="28"/>
          <w:szCs w:val="28"/>
          <w:highlight w:val="none"/>
          <w14:textFill>
            <w14:solidFill>
              <w14:schemeClr w14:val="tx1"/>
            </w14:solidFill>
          </w14:textFill>
        </w:rPr>
      </w:pPr>
    </w:p>
    <w:p w14:paraId="410CC312">
      <w:pPr>
        <w:pStyle w:val="5"/>
        <w:snapToGrid w:val="0"/>
        <w:spacing w:before="0" w:beforeAutospacing="0" w:after="0" w:afterAutospacing="0" w:line="360" w:lineRule="auto"/>
        <w:ind w:left="0" w:leftChars="0" w:firstLine="0" w:firstLineChars="0"/>
        <w:jc w:val="both"/>
        <w:textAlignment w:val="baseline"/>
        <w:rPr>
          <w:rFonts w:ascii="黑体" w:hAnsi="黑体" w:cs="宋体"/>
          <w:b/>
          <w:bCs/>
          <w:i w:val="0"/>
          <w:caps w:val="0"/>
          <w:color w:val="000000" w:themeColor="text1"/>
          <w:spacing w:val="0"/>
          <w:w w:val="100"/>
          <w:sz w:val="28"/>
          <w:szCs w:val="28"/>
          <w:highlight w:val="none"/>
          <w14:textFill>
            <w14:solidFill>
              <w14:schemeClr w14:val="tx1"/>
            </w14:solidFill>
          </w14:textFill>
        </w:rPr>
      </w:pPr>
      <w:bookmarkStart w:id="2" w:name="_Toc28359079"/>
      <w:bookmarkStart w:id="3" w:name="_Toc35393790"/>
      <w:bookmarkStart w:id="4" w:name="_Toc28359002"/>
      <w:bookmarkStart w:id="5" w:name="_Toc35393621"/>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一、项目基本情况</w:t>
      </w:r>
      <w:bookmarkEnd w:id="2"/>
      <w:bookmarkEnd w:id="3"/>
      <w:bookmarkEnd w:id="4"/>
      <w:bookmarkEnd w:id="5"/>
    </w:p>
    <w:p w14:paraId="44354154">
      <w:pPr>
        <w:keepLines w:val="0"/>
        <w:widowControl w:val="0"/>
        <w:snapToGrid w:val="0"/>
        <w:spacing w:before="0" w:beforeAutospacing="0" w:after="0" w:afterAutospacing="0" w:line="360" w:lineRule="auto"/>
        <w:ind w:left="0" w:leftChars="0" w:firstLine="560" w:firstLineChars="200"/>
        <w:jc w:val="left"/>
        <w:textAlignment w:val="baseline"/>
        <w:rPr>
          <w:rFonts w:ascii="仿宋" w:hAnsi="仿宋" w:eastAsia="仿宋"/>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项目名称：</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东门农贸市场第三方管理服务采购</w:t>
      </w:r>
    </w:p>
    <w:p w14:paraId="5A91478C">
      <w:pPr>
        <w:keepLines w:val="0"/>
        <w:widowControl w:val="0"/>
        <w:snapToGrid w:val="0"/>
        <w:spacing w:before="0" w:beforeAutospacing="0" w:after="0" w:afterAutospacing="0" w:line="360" w:lineRule="auto"/>
        <w:ind w:left="0" w:leftChars="0" w:firstLine="560" w:firstLineChars="200"/>
        <w:jc w:val="left"/>
        <w:textAlignment w:val="baseline"/>
        <w:rPr>
          <w:rFonts w:hint="eastAsia" w:ascii="仿宋" w:hAnsi="仿宋" w:eastAsia="仿宋"/>
          <w:b w:val="0"/>
          <w:i w:val="0"/>
          <w:caps w:val="0"/>
          <w:color w:val="000000" w:themeColor="text1"/>
          <w:spacing w:val="0"/>
          <w:w w:val="100"/>
          <w:sz w:val="28"/>
          <w:szCs w:val="28"/>
          <w:highlight w:val="none"/>
          <w:lang w:val="en-US"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预算金额：</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27万/年</w:t>
      </w:r>
    </w:p>
    <w:p w14:paraId="33AF1F93">
      <w:pPr>
        <w:keepLines w:val="0"/>
        <w:widowControl w:val="0"/>
        <w:snapToGrid w:val="0"/>
        <w:spacing w:before="0" w:beforeAutospacing="0" w:after="0" w:afterAutospacing="0" w:line="360" w:lineRule="auto"/>
        <w:ind w:left="0" w:leftChars="0" w:firstLine="560" w:firstLineChars="200"/>
        <w:jc w:val="left"/>
        <w:textAlignment w:val="baseline"/>
        <w:rPr>
          <w:rFonts w:hint="default" w:ascii="仿宋" w:hAnsi="仿宋" w:eastAsia="仿宋"/>
          <w:b w:val="0"/>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最</w:t>
      </w:r>
      <w:r>
        <w:rPr>
          <w:rFonts w:hint="eastAsia" w:ascii="仿宋" w:hAnsi="仿宋" w:eastAsia="仿宋"/>
          <w:b w:val="0"/>
          <w:i w:val="0"/>
          <w:caps w:val="0"/>
          <w:color w:val="000000" w:themeColor="text1"/>
          <w:spacing w:val="0"/>
          <w:w w:val="100"/>
          <w:sz w:val="28"/>
          <w:szCs w:val="28"/>
          <w:highlight w:val="none"/>
          <w:lang w:val="en-US" w:eastAsia="zh-CN"/>
          <w14:textFill>
            <w14:solidFill>
              <w14:schemeClr w14:val="tx1"/>
            </w14:solidFill>
          </w14:textFill>
        </w:rPr>
        <w:t>高</w:t>
      </w: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限价（如有）：</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27万/年</w:t>
      </w:r>
    </w:p>
    <w:p w14:paraId="1F6AC69B">
      <w:pPr>
        <w:keepLines w:val="0"/>
        <w:widowControl w:val="0"/>
        <w:snapToGrid w:val="0"/>
        <w:spacing w:before="0" w:beforeAutospacing="0" w:after="0" w:afterAutospacing="0" w:line="360" w:lineRule="auto"/>
        <w:ind w:left="0" w:leftChars="0" w:firstLine="560" w:firstLineChars="200"/>
        <w:jc w:val="left"/>
        <w:textAlignment w:val="baseline"/>
        <w:rPr>
          <w:rFonts w:hint="eastAsia" w:ascii="仿宋" w:hAnsi="仿宋" w:eastAsia="仿宋"/>
          <w:b w:val="0"/>
          <w:i w:val="0"/>
          <w:caps w:val="0"/>
          <w:color w:val="000000" w:themeColor="text1"/>
          <w:spacing w:val="0"/>
          <w:w w:val="100"/>
          <w:sz w:val="28"/>
          <w:szCs w:val="28"/>
          <w:highlight w:val="none"/>
          <w:u w:val="single"/>
          <w:lang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采购需求：</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详见招标文件第四部分采购需求</w:t>
      </w:r>
    </w:p>
    <w:p w14:paraId="1C602160">
      <w:pPr>
        <w:keepLines w:val="0"/>
        <w:widowControl w:val="0"/>
        <w:snapToGrid w:val="0"/>
        <w:spacing w:before="0" w:beforeAutospacing="0" w:after="0" w:afterAutospacing="0" w:line="360" w:lineRule="auto"/>
        <w:ind w:left="0" w:leftChars="0" w:firstLine="560" w:firstLineChars="200"/>
        <w:jc w:val="left"/>
        <w:textAlignment w:val="baseline"/>
        <w:rPr>
          <w:rFonts w:hint="eastAsia" w:ascii="仿宋" w:hAnsi="仿宋" w:eastAsia="仿宋"/>
          <w:b w:val="0"/>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合同履行期限</w:t>
      </w:r>
      <w:r>
        <w:rPr>
          <w:rFonts w:hint="eastAsia" w:ascii="仿宋" w:hAnsi="仿宋" w:eastAsia="仿宋"/>
          <w:b w:val="0"/>
          <w:i w:val="0"/>
          <w:caps w:val="0"/>
          <w:color w:val="000000" w:themeColor="text1"/>
          <w:spacing w:val="0"/>
          <w:w w:val="100"/>
          <w:sz w:val="28"/>
          <w:szCs w:val="28"/>
          <w:highlight w:val="none"/>
          <w:lang w:eastAsia="zh-CN"/>
          <w14:textFill>
            <w14:solidFill>
              <w14:schemeClr w14:val="tx1"/>
            </w14:solidFill>
          </w14:textFill>
        </w:rPr>
        <w:t>：</w:t>
      </w:r>
      <w:r>
        <w:rPr>
          <w:rFonts w:hint="eastAsia" w:ascii="仿宋" w:hAnsi="仿宋" w:eastAsia="仿宋"/>
          <w:b w:val="0"/>
          <w:i w:val="0"/>
          <w:caps w:val="0"/>
          <w:color w:val="000000" w:themeColor="text1"/>
          <w:spacing w:val="0"/>
          <w:w w:val="100"/>
          <w:sz w:val="28"/>
          <w:szCs w:val="28"/>
          <w:highlight w:val="none"/>
          <w:lang w:val="en-US" w:eastAsia="zh-CN"/>
          <w14:textFill>
            <w14:solidFill>
              <w14:schemeClr w14:val="tx1"/>
            </w14:solidFill>
          </w14:textFill>
        </w:rPr>
        <w:t xml:space="preserve">一年 </w:t>
      </w:r>
    </w:p>
    <w:p w14:paraId="406ED958">
      <w:pPr>
        <w:keepLines w:val="0"/>
        <w:widowControl w:val="0"/>
        <w:snapToGrid w:val="0"/>
        <w:spacing w:before="0" w:beforeAutospacing="0" w:after="0" w:afterAutospacing="0" w:line="360" w:lineRule="auto"/>
        <w:ind w:left="0" w:leftChars="0" w:firstLine="560" w:firstLineChars="200"/>
        <w:jc w:val="left"/>
        <w:textAlignment w:val="baseline"/>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本项目</w:t>
      </w:r>
      <w:r>
        <w:rPr>
          <w:rFonts w:hint="eastAsia" w:ascii="仿宋" w:hAnsi="仿宋" w:eastAsia="仿宋"/>
          <w:b/>
          <w:bCs/>
          <w:i w:val="0"/>
          <w:caps w:val="0"/>
          <w:color w:val="000000" w:themeColor="text1"/>
          <w:spacing w:val="0"/>
          <w:w w:val="100"/>
          <w:sz w:val="28"/>
          <w:szCs w:val="28"/>
          <w:highlight w:val="none"/>
          <w:u w:val="single" w:color="000000"/>
          <w:lang w:eastAsia="zh-CN"/>
          <w14:textFill>
            <w14:solidFill>
              <w14:schemeClr w14:val="tx1"/>
            </w14:solidFill>
          </w14:textFill>
        </w:rPr>
        <w:t>不</w:t>
      </w:r>
      <w:r>
        <w:rPr>
          <w:rFonts w:hint="eastAsia" w:ascii="仿宋" w:hAnsi="仿宋" w:eastAsia="仿宋"/>
          <w:b/>
          <w:bCs/>
          <w:i w:val="0"/>
          <w:caps w:val="0"/>
          <w:color w:val="000000" w:themeColor="text1"/>
          <w:spacing w:val="0"/>
          <w:w w:val="100"/>
          <w:sz w:val="28"/>
          <w:szCs w:val="28"/>
          <w:highlight w:val="none"/>
          <w:u w:val="single" w:color="000000"/>
          <w14:textFill>
            <w14:solidFill>
              <w14:schemeClr w14:val="tx1"/>
            </w14:solidFill>
          </w14:textFill>
        </w:rPr>
        <w:t>接受</w:t>
      </w: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联合体投标</w:t>
      </w:r>
    </w:p>
    <w:p w14:paraId="103854C9">
      <w:pPr>
        <w:pStyle w:val="2"/>
        <w:ind w:left="0" w:leftChars="0" w:firstLine="560" w:firstLineChars="200"/>
        <w:rPr>
          <w:rFonts w:ascii="楷体_GB2312" w:hAnsi="Arial" w:eastAsia="楷体_GB2312"/>
          <w:b w:val="0"/>
          <w:i w:val="0"/>
          <w:caps w:val="0"/>
          <w:color w:val="000000" w:themeColor="text1"/>
          <w:spacing w:val="0"/>
          <w:w w:val="100"/>
          <w:sz w:val="28"/>
          <w:highlight w:val="none"/>
          <w14:textFill>
            <w14:solidFill>
              <w14:schemeClr w14:val="tx1"/>
            </w14:solidFill>
          </w14:textFill>
        </w:rPr>
      </w:pPr>
      <w:r>
        <w:rPr>
          <w:rFonts w:hint="eastAsia" w:ascii="仿宋" w:hAnsi="仿宋" w:eastAsia="仿宋" w:cs="Times New Roman"/>
          <w:b w:val="0"/>
          <w:i w:val="0"/>
          <w:caps w:val="0"/>
          <w:color w:val="000000" w:themeColor="text1"/>
          <w:spacing w:val="0"/>
          <w:w w:val="100"/>
          <w:kern w:val="2"/>
          <w:sz w:val="28"/>
          <w:szCs w:val="28"/>
          <w:highlight w:val="none"/>
          <w:lang w:val="en-US" w:eastAsia="zh-CN" w:bidi="ar-SA"/>
          <w14:textFill>
            <w14:solidFill>
              <w14:schemeClr w14:val="tx1"/>
            </w14:solidFill>
          </w14:textFill>
        </w:rPr>
        <w:t>其他要求：投标人在中标后，于当年12月31日前收缴完毕次年固定摊位的年租金（投标人只负责收取，租金全部直接上交至采购人账户），租金收缴不足41万元/年部分由中标人补齐。采购人将不再另外收取流动摊位费。</w:t>
      </w:r>
    </w:p>
    <w:p w14:paraId="4CBF9384">
      <w:pPr>
        <w:pStyle w:val="5"/>
        <w:snapToGrid w:val="0"/>
        <w:spacing w:before="0" w:beforeAutospacing="0" w:after="0" w:afterAutospacing="0" w:line="360" w:lineRule="auto"/>
        <w:ind w:left="0" w:leftChars="0" w:firstLine="0" w:firstLineChars="0"/>
        <w:jc w:val="both"/>
        <w:textAlignment w:val="baseline"/>
        <w:rPr>
          <w:rFonts w:ascii="黑体" w:hAnsi="黑体" w:cs="宋体"/>
          <w:b/>
          <w:bCs/>
          <w:i w:val="0"/>
          <w:caps w:val="0"/>
          <w:color w:val="000000" w:themeColor="text1"/>
          <w:spacing w:val="0"/>
          <w:w w:val="100"/>
          <w:sz w:val="28"/>
          <w:szCs w:val="28"/>
          <w:highlight w:val="none"/>
          <w14:textFill>
            <w14:solidFill>
              <w14:schemeClr w14:val="tx1"/>
            </w14:solidFill>
          </w14:textFill>
        </w:rPr>
      </w:pPr>
      <w:bookmarkStart w:id="6" w:name="_Toc35393622"/>
      <w:bookmarkStart w:id="7" w:name="_Toc35393791"/>
      <w:bookmarkStart w:id="8" w:name="_Toc28359003"/>
      <w:bookmarkStart w:id="9" w:name="_Toc28359080"/>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二、申请人的资格要求：</w:t>
      </w:r>
      <w:bookmarkEnd w:id="6"/>
      <w:bookmarkEnd w:id="7"/>
      <w:bookmarkEnd w:id="8"/>
      <w:bookmarkEnd w:id="9"/>
    </w:p>
    <w:p w14:paraId="5B043E75">
      <w:pPr>
        <w:snapToGrid w:val="0"/>
        <w:spacing w:before="0" w:beforeAutospacing="0" w:after="0" w:afterAutospacing="0" w:line="360" w:lineRule="auto"/>
        <w:ind w:left="0" w:leftChars="0" w:firstLine="0" w:firstLineChars="0"/>
        <w:jc w:val="both"/>
        <w:textAlignment w:val="baseline"/>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pPr>
      <w:bookmarkStart w:id="10" w:name="_Toc28359004"/>
      <w:bookmarkStart w:id="11" w:name="_Toc28359081"/>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1.合格的供应商需满足以下条件，并提供证明材料(包括但不限于)；</w:t>
      </w:r>
    </w:p>
    <w:p w14:paraId="7B4FC24D">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A、具有独立承担民事责任的能力（提供法人或者其他组织的营业执照等证明文件；供应商为自然人的，提供其身份证）（提供</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有效期内</w:t>
      </w: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 xml:space="preserve">的营业执照）； </w:t>
      </w:r>
    </w:p>
    <w:p w14:paraId="25B4BE4E">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B、具有良好的商业信誉和健全的财务会计制度（提供202</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4</w:t>
      </w: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年度财务报告，成立不满一年的提供至少一个月财务报告，或银行出具的资信证明，或财政部门认可的政府采购专业担保机构出具的谈判担保函等或提供资格承诺函）；</w:t>
      </w:r>
    </w:p>
    <w:p w14:paraId="0ED18F3B">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C．具有履行合同所必需的设备和专业技术能力（见供应商相关信息一览表或提供资格承诺函）；</w:t>
      </w:r>
    </w:p>
    <w:p w14:paraId="6F86E863">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D．有依法缴纳税收和社会保障资金的良好记录（提供参加本次政府采购活动前半年内至少一个月依法缴纳税收和社会保险的凭据或提供资格承诺函）；</w:t>
      </w:r>
    </w:p>
    <w:p w14:paraId="12CABB5B">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E．参加政府采购活动前三年内，在经营活动中没有重大违法记录（见第六部分投标函格式或提供资格承诺函）。;</w:t>
      </w:r>
    </w:p>
    <w:p w14:paraId="6B0FAAA0">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F.法律、行政法规规定的其他条件。</w:t>
      </w:r>
    </w:p>
    <w:p w14:paraId="2324B69A">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2.落实政府采购政策需满足的资格要求：无</w:t>
      </w:r>
    </w:p>
    <w:p w14:paraId="570FA6AF">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lang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3.本项目的</w:t>
      </w:r>
      <w:r>
        <w:rPr>
          <w:rFonts w:hint="eastAsia" w:ascii="仿宋" w:hAnsi="仿宋" w:eastAsia="仿宋"/>
          <w:b w:val="0"/>
          <w:i w:val="0"/>
          <w:caps w:val="0"/>
          <w:color w:val="000000" w:themeColor="text1"/>
          <w:spacing w:val="0"/>
          <w:w w:val="100"/>
          <w:sz w:val="28"/>
          <w:szCs w:val="28"/>
          <w:highlight w:val="none"/>
          <w:lang w:eastAsia="zh-CN"/>
          <w14:textFill>
            <w14:solidFill>
              <w14:schemeClr w14:val="tx1"/>
            </w14:solidFill>
          </w14:textFill>
        </w:rPr>
        <w:t>其他</w:t>
      </w: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资格要求：</w:t>
      </w:r>
      <w:r>
        <w:rPr>
          <w:rFonts w:hint="eastAsia" w:ascii="仿宋" w:hAnsi="仿宋" w:eastAsia="仿宋"/>
          <w:b w:val="0"/>
          <w:i w:val="0"/>
          <w:caps w:val="0"/>
          <w:color w:val="000000" w:themeColor="text1"/>
          <w:spacing w:val="0"/>
          <w:w w:val="100"/>
          <w:sz w:val="28"/>
          <w:szCs w:val="28"/>
          <w:highlight w:val="none"/>
          <w:lang w:eastAsia="zh-CN"/>
          <w14:textFill>
            <w14:solidFill>
              <w14:schemeClr w14:val="tx1"/>
            </w14:solidFill>
          </w14:textFill>
        </w:rPr>
        <w:t>无</w:t>
      </w:r>
    </w:p>
    <w:p w14:paraId="1AB695A8">
      <w:pPr>
        <w:pStyle w:val="5"/>
        <w:snapToGrid w:val="0"/>
        <w:spacing w:before="0" w:beforeAutospacing="0" w:after="0" w:afterAutospacing="0" w:line="360" w:lineRule="auto"/>
        <w:ind w:left="0" w:leftChars="0" w:firstLine="0" w:firstLineChars="0"/>
        <w:jc w:val="both"/>
        <w:textAlignment w:val="baseline"/>
        <w:rPr>
          <w:rFonts w:ascii="黑体" w:hAnsi="黑体" w:cs="宋体"/>
          <w:b/>
          <w:bCs/>
          <w:i w:val="0"/>
          <w:caps w:val="0"/>
          <w:color w:val="000000" w:themeColor="text1"/>
          <w:spacing w:val="0"/>
          <w:w w:val="100"/>
          <w:sz w:val="28"/>
          <w:szCs w:val="28"/>
          <w:highlight w:val="none"/>
          <w14:textFill>
            <w14:solidFill>
              <w14:schemeClr w14:val="tx1"/>
            </w14:solidFill>
          </w14:textFill>
        </w:rPr>
      </w:pPr>
      <w:bookmarkStart w:id="12" w:name="_Toc35393623"/>
      <w:bookmarkStart w:id="13" w:name="_Toc35393792"/>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三、获取招标文件</w:t>
      </w:r>
      <w:bookmarkEnd w:id="10"/>
      <w:bookmarkEnd w:id="11"/>
      <w:bookmarkEnd w:id="12"/>
      <w:bookmarkEnd w:id="13"/>
    </w:p>
    <w:p w14:paraId="1DD31ED3">
      <w:pPr>
        <w:keepLines w:val="0"/>
        <w:widowControl w:val="0"/>
        <w:snapToGrid w:val="0"/>
        <w:spacing w:before="0" w:beforeAutospacing="0" w:after="0" w:afterAutospacing="0" w:line="360" w:lineRule="auto"/>
        <w:ind w:left="0" w:leftChars="0" w:firstLine="560" w:firstLineChars="200"/>
        <w:jc w:val="both"/>
        <w:textAlignment w:val="baseline"/>
        <w:rPr>
          <w:rFonts w:ascii="仿宋" w:hAnsi="仿宋" w:eastAsia="仿宋" w:cs="宋体"/>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时间：</w:t>
      </w:r>
      <w:r>
        <w:rPr>
          <w:rFonts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 xml:space="preserve"> </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2025</w:t>
      </w:r>
      <w:r>
        <w:rPr>
          <w:rFonts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 xml:space="preserve"> </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年</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 12 </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月</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12 </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日</w:t>
      </w: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至</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2025</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年</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 12 </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月</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 18 </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日</w:t>
      </w: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，每天上午</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　</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08:30 </w:t>
      </w: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至</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　</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11:30 </w:t>
      </w: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，下午</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　</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14:00 </w:t>
      </w: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至</w:t>
      </w: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　</w:t>
      </w: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17:30 </w:t>
      </w: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（北京时间，</w:t>
      </w:r>
      <w:r>
        <w:rPr>
          <w:rFonts w:ascii="仿宋" w:hAnsi="仿宋" w:eastAsia="仿宋" w:cs="宋体"/>
          <w:b w:val="0"/>
          <w:i w:val="0"/>
          <w:caps w:val="0"/>
          <w:color w:val="000000" w:themeColor="text1"/>
          <w:spacing w:val="0"/>
          <w:w w:val="100"/>
          <w:sz w:val="28"/>
          <w:szCs w:val="28"/>
          <w:highlight w:val="none"/>
          <w14:textFill>
            <w14:solidFill>
              <w14:schemeClr w14:val="tx1"/>
            </w14:solidFill>
          </w14:textFill>
        </w:rPr>
        <w:t>法定节假日</w:t>
      </w: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除外）</w:t>
      </w:r>
    </w:p>
    <w:p w14:paraId="584797BD">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sz w:val="28"/>
          <w:szCs w:val="28"/>
          <w:highlight w:val="none"/>
          <w:lang w:val="en-US" w:eastAsia="zh-CN"/>
          <w14:textFill>
            <w14:solidFill>
              <w14:schemeClr w14:val="tx1"/>
            </w14:solidFill>
          </w14:textFill>
        </w:rPr>
      </w:pP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地点：</w:t>
      </w:r>
      <w:r>
        <w:rPr>
          <w:rFonts w:hint="eastAsia" w:ascii="仿宋" w:hAnsi="仿宋" w:eastAsia="仿宋" w:cs="宋体"/>
          <w:b w:val="0"/>
          <w:i w:val="0"/>
          <w:caps w:val="0"/>
          <w:color w:val="000000" w:themeColor="text1"/>
          <w:spacing w:val="0"/>
          <w:w w:val="100"/>
          <w:sz w:val="28"/>
          <w:szCs w:val="28"/>
          <w:highlight w:val="none"/>
          <w:lang w:eastAsia="zh-CN"/>
          <w14:textFill>
            <w14:solidFill>
              <w14:schemeClr w14:val="tx1"/>
            </w14:solidFill>
          </w14:textFill>
        </w:rPr>
        <w:t>句容市开发区世茂汇金大厦三单元</w:t>
      </w:r>
    </w:p>
    <w:p w14:paraId="6D3E7BC3">
      <w:pPr>
        <w:keepLines w:val="0"/>
        <w:widowControl w:val="0"/>
        <w:snapToGrid w:val="0"/>
        <w:spacing w:before="0" w:beforeAutospacing="0" w:after="0" w:afterAutospacing="0" w:line="360" w:lineRule="auto"/>
        <w:ind w:left="0" w:leftChars="0" w:firstLine="560" w:firstLineChars="200"/>
        <w:jc w:val="both"/>
        <w:textAlignment w:val="baseline"/>
        <w:rPr>
          <w:rFonts w:hint="default" w:ascii="仿宋" w:hAnsi="仿宋" w:eastAsia="仿宋" w:cs="宋体"/>
          <w:b w:val="0"/>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仿宋" w:hAnsi="仿宋" w:eastAsia="仿宋" w:cs="宋体"/>
          <w:b w:val="0"/>
          <w:i w:val="0"/>
          <w:caps w:val="0"/>
          <w:color w:val="000000" w:themeColor="text1"/>
          <w:spacing w:val="0"/>
          <w:w w:val="100"/>
          <w:sz w:val="28"/>
          <w:szCs w:val="28"/>
          <w:highlight w:val="none"/>
          <w:u w:val="single" w:color="000000"/>
          <w:lang w:val="en-US" w:eastAsia="zh-CN"/>
          <w14:textFill>
            <w14:solidFill>
              <w14:schemeClr w14:val="tx1"/>
            </w14:solidFill>
          </w14:textFill>
        </w:rPr>
        <w:t>报名材料：营业执照复印件、法定代表人身份证明书、授权委托书（需写明联系人及QQ邮箱），以上材料须加盖单位公章。</w:t>
      </w:r>
    </w:p>
    <w:p w14:paraId="760BC656">
      <w:pPr>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sz w:val="28"/>
          <w:szCs w:val="28"/>
          <w:highlight w:val="none"/>
          <w:u w:val="single"/>
          <w:lang w:eastAsia="zh-CN"/>
          <w14:textFill>
            <w14:solidFill>
              <w14:schemeClr w14:val="tx1"/>
            </w14:solidFill>
          </w14:textFill>
        </w:rPr>
      </w:pPr>
      <w:r>
        <w:rPr>
          <w:rFonts w:hint="eastAsia" w:ascii="仿宋" w:hAnsi="仿宋" w:eastAsia="仿宋" w:cs="宋体"/>
          <w:b w:val="0"/>
          <w:i w:val="0"/>
          <w:caps w:val="0"/>
          <w:color w:val="000000" w:themeColor="text1"/>
          <w:spacing w:val="0"/>
          <w:w w:val="100"/>
          <w:sz w:val="28"/>
          <w:szCs w:val="28"/>
          <w:highlight w:val="none"/>
          <w:u w:val="single" w:color="000000"/>
          <w14:textFill>
            <w14:solidFill>
              <w14:schemeClr w14:val="tx1"/>
            </w14:solidFill>
          </w14:textFill>
        </w:rPr>
        <w:t>方式：</w:t>
      </w:r>
      <w:r>
        <w:rPr>
          <w:rFonts w:hint="eastAsia" w:ascii="仿宋" w:hAnsi="仿宋" w:eastAsia="仿宋" w:cs="宋体"/>
          <w:b w:val="0"/>
          <w:i w:val="0"/>
          <w:caps w:val="0"/>
          <w:color w:val="000000" w:themeColor="text1"/>
          <w:spacing w:val="0"/>
          <w:w w:val="100"/>
          <w:sz w:val="28"/>
          <w:szCs w:val="28"/>
          <w:highlight w:val="none"/>
          <w:u w:val="single" w:color="000000"/>
          <w:lang w:eastAsia="zh-CN"/>
          <w14:textFill>
            <w14:solidFill>
              <w14:schemeClr w14:val="tx1"/>
            </w14:solidFill>
          </w14:textFill>
        </w:rPr>
        <w:t>现金</w:t>
      </w:r>
    </w:p>
    <w:p w14:paraId="129812CA">
      <w:pPr>
        <w:keepLines w:val="0"/>
        <w:widowControl w:val="0"/>
        <w:snapToGrid w:val="0"/>
        <w:spacing w:before="0" w:beforeAutospacing="0" w:after="0" w:afterAutospacing="0" w:line="360" w:lineRule="auto"/>
        <w:ind w:left="0" w:leftChars="0" w:firstLine="560" w:firstLineChars="200"/>
        <w:jc w:val="both"/>
        <w:textAlignment w:val="baseline"/>
        <w:rPr>
          <w:rFonts w:hint="default" w:ascii="仿宋" w:hAnsi="仿宋" w:eastAsia="仿宋" w:cs="宋体"/>
          <w:b w:val="0"/>
          <w:i w:val="0"/>
          <w:caps w:val="0"/>
          <w:color w:val="000000" w:themeColor="text1"/>
          <w:spacing w:val="0"/>
          <w:w w:val="100"/>
          <w:sz w:val="28"/>
          <w:szCs w:val="28"/>
          <w:highlight w:val="none"/>
          <w:lang w:val="en-US" w:eastAsia="zh-CN"/>
          <w14:textFill>
            <w14:solidFill>
              <w14:schemeClr w14:val="tx1"/>
            </w14:solidFill>
          </w14:textFill>
        </w:rPr>
      </w:pP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售价：</w:t>
      </w:r>
      <w:r>
        <w:rPr>
          <w:rFonts w:hint="eastAsia" w:ascii="仿宋" w:hAnsi="仿宋" w:eastAsia="仿宋" w:cs="宋体"/>
          <w:b w:val="0"/>
          <w:i w:val="0"/>
          <w:caps w:val="0"/>
          <w:color w:val="000000" w:themeColor="text1"/>
          <w:spacing w:val="0"/>
          <w:w w:val="100"/>
          <w:sz w:val="28"/>
          <w:szCs w:val="28"/>
          <w:highlight w:val="none"/>
          <w:lang w:val="en-US" w:eastAsia="zh-CN"/>
          <w14:textFill>
            <w14:solidFill>
              <w14:schemeClr w14:val="tx1"/>
            </w14:solidFill>
          </w14:textFill>
        </w:rPr>
        <w:t>500元/份</w:t>
      </w:r>
    </w:p>
    <w:p w14:paraId="340C74CE">
      <w:pPr>
        <w:pStyle w:val="5"/>
        <w:snapToGrid w:val="0"/>
        <w:spacing w:before="0" w:beforeAutospacing="0" w:after="0" w:afterAutospacing="0" w:line="360" w:lineRule="auto"/>
        <w:ind w:left="0" w:leftChars="0" w:firstLine="0" w:firstLineChars="0"/>
        <w:jc w:val="both"/>
        <w:textAlignment w:val="baseline"/>
        <w:rPr>
          <w:rFonts w:ascii="黑体" w:hAnsi="黑体" w:cs="宋体"/>
          <w:b/>
          <w:bCs/>
          <w:i w:val="0"/>
          <w:caps w:val="0"/>
          <w:color w:val="000000" w:themeColor="text1"/>
          <w:spacing w:val="0"/>
          <w:w w:val="100"/>
          <w:sz w:val="28"/>
          <w:szCs w:val="28"/>
          <w:highlight w:val="none"/>
          <w14:textFill>
            <w14:solidFill>
              <w14:schemeClr w14:val="tx1"/>
            </w14:solidFill>
          </w14:textFill>
        </w:rPr>
      </w:pPr>
      <w:bookmarkStart w:id="14" w:name="_Toc28359005"/>
      <w:bookmarkStart w:id="15" w:name="_Toc28359082"/>
      <w:bookmarkStart w:id="16" w:name="_Toc35393793"/>
      <w:bookmarkStart w:id="17" w:name="_Toc35393624"/>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四、提交投标文件</w:t>
      </w:r>
      <w:bookmarkEnd w:id="14"/>
      <w:bookmarkEnd w:id="15"/>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截止时间、开标时间和地点</w:t>
      </w:r>
      <w:bookmarkEnd w:id="16"/>
      <w:bookmarkEnd w:id="17"/>
    </w:p>
    <w:p w14:paraId="31E86708">
      <w:pPr>
        <w:keepLines w:val="0"/>
        <w:widowControl w:val="0"/>
        <w:snapToGrid w:val="0"/>
        <w:spacing w:before="0" w:beforeAutospacing="0" w:after="0" w:afterAutospacing="0" w:line="360" w:lineRule="auto"/>
        <w:ind w:left="0" w:leftChars="0" w:firstLine="560" w:firstLineChars="200"/>
        <w:jc w:val="both"/>
        <w:textAlignment w:val="baseline"/>
        <w:rPr>
          <w:rFonts w:ascii="仿宋" w:hAnsi="仿宋" w:eastAsia="仿宋"/>
          <w:b w:val="0"/>
          <w:bCs/>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bCs/>
          <w:i w:val="0"/>
          <w:caps w:val="0"/>
          <w:color w:val="000000" w:themeColor="text1"/>
          <w:spacing w:val="0"/>
          <w:w w:val="100"/>
          <w:sz w:val="28"/>
          <w:szCs w:val="28"/>
          <w:highlight w:val="none"/>
          <w14:textFill>
            <w14:solidFill>
              <w14:schemeClr w14:val="tx1"/>
            </w14:solidFill>
          </w14:textFill>
        </w:rPr>
        <w:t>投标文件截止时间、开标时间</w:t>
      </w:r>
      <w:r>
        <w:rPr>
          <w:rFonts w:hint="eastAsia" w:ascii="仿宋" w:hAnsi="仿宋" w:eastAsia="仿宋"/>
          <w:b w:val="0"/>
          <w:bCs/>
          <w:i w:val="0"/>
          <w:caps w:val="0"/>
          <w:color w:val="000000" w:themeColor="text1"/>
          <w:spacing w:val="0"/>
          <w:w w:val="100"/>
          <w:sz w:val="28"/>
          <w:szCs w:val="28"/>
          <w:highlight w:val="none"/>
          <w:lang w:eastAsia="zh-CN"/>
          <w14:textFill>
            <w14:solidFill>
              <w14:schemeClr w14:val="tx1"/>
            </w14:solidFill>
          </w14:textFill>
        </w:rPr>
        <w:t>：</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2025</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年</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 xml:space="preserve"> 12</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月</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23</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日</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09</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点</w:t>
      </w:r>
      <w:r>
        <w:rPr>
          <w:rFonts w:hint="eastAsia" w:ascii="仿宋" w:hAnsi="仿宋" w:eastAsia="仿宋"/>
          <w:b w:val="0"/>
          <w:bCs/>
          <w:i w:val="0"/>
          <w:caps w:val="0"/>
          <w:color w:val="000000" w:themeColor="text1"/>
          <w:spacing w:val="0"/>
          <w:w w:val="100"/>
          <w:sz w:val="28"/>
          <w:szCs w:val="28"/>
          <w:highlight w:val="none"/>
          <w:u w:val="single" w:color="000000"/>
          <w:lang w:val="en-US" w:eastAsia="zh-CN"/>
          <w14:textFill>
            <w14:solidFill>
              <w14:schemeClr w14:val="tx1"/>
            </w14:solidFill>
          </w14:textFill>
        </w:rPr>
        <w:t>30</w:t>
      </w:r>
      <w:r>
        <w:rPr>
          <w:rFonts w:hint="eastAsia" w:ascii="仿宋" w:hAnsi="仿宋" w:eastAsia="仿宋"/>
          <w:b w:val="0"/>
          <w:bCs/>
          <w:i w:val="0"/>
          <w:caps w:val="0"/>
          <w:color w:val="000000" w:themeColor="text1"/>
          <w:spacing w:val="0"/>
          <w:w w:val="100"/>
          <w:sz w:val="28"/>
          <w:szCs w:val="28"/>
          <w:highlight w:val="none"/>
          <w:u w:val="single" w:color="000000"/>
          <w14:textFill>
            <w14:solidFill>
              <w14:schemeClr w14:val="tx1"/>
            </w14:solidFill>
          </w14:textFill>
        </w:rPr>
        <w:t>分</w:t>
      </w:r>
      <w:r>
        <w:rPr>
          <w:rFonts w:hint="eastAsia" w:ascii="仿宋" w:hAnsi="仿宋" w:eastAsia="仿宋"/>
          <w:b w:val="0"/>
          <w:bCs/>
          <w:i w:val="0"/>
          <w:caps w:val="0"/>
          <w:color w:val="000000" w:themeColor="text1"/>
          <w:spacing w:val="0"/>
          <w:w w:val="100"/>
          <w:sz w:val="28"/>
          <w:szCs w:val="28"/>
          <w:highlight w:val="none"/>
          <w14:textFill>
            <w14:solidFill>
              <w14:schemeClr w14:val="tx1"/>
            </w14:solidFill>
          </w14:textFill>
        </w:rPr>
        <w:t>（北京时间）</w:t>
      </w:r>
    </w:p>
    <w:p w14:paraId="327D390A">
      <w:pPr>
        <w:keepLines w:val="0"/>
        <w:widowControl w:val="0"/>
        <w:snapToGrid w:val="0"/>
        <w:spacing w:before="0" w:beforeAutospacing="0" w:after="0" w:afterAutospacing="0" w:line="360" w:lineRule="auto"/>
        <w:ind w:left="0" w:leftChars="0" w:firstLine="560" w:firstLineChars="200"/>
        <w:jc w:val="both"/>
        <w:textAlignment w:val="baseline"/>
        <w:rPr>
          <w:rFonts w:ascii="仿宋" w:hAnsi="仿宋" w:eastAsia="仿宋"/>
          <w:b w:val="0"/>
          <w:bCs/>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地点：</w:t>
      </w:r>
      <w:r>
        <w:rPr>
          <w:rFonts w:hint="eastAsia" w:ascii="仿宋" w:hAnsi="仿宋" w:eastAsia="仿宋" w:cs="宋体"/>
          <w:b w:val="0"/>
          <w:i w:val="0"/>
          <w:caps w:val="0"/>
          <w:color w:val="000000" w:themeColor="text1"/>
          <w:spacing w:val="0"/>
          <w:w w:val="100"/>
          <w:sz w:val="28"/>
          <w:szCs w:val="28"/>
          <w:highlight w:val="none"/>
          <w:lang w:eastAsia="zh-CN"/>
          <w14:textFill>
            <w14:solidFill>
              <w14:schemeClr w14:val="tx1"/>
            </w14:solidFill>
          </w14:textFill>
        </w:rPr>
        <w:t>句容市开发区世茂汇金大厦三单元</w:t>
      </w:r>
    </w:p>
    <w:p w14:paraId="5A791EB4">
      <w:pPr>
        <w:pStyle w:val="5"/>
        <w:snapToGrid w:val="0"/>
        <w:spacing w:before="0" w:beforeAutospacing="0" w:after="0" w:afterAutospacing="0" w:line="360" w:lineRule="auto"/>
        <w:ind w:left="0" w:leftChars="0" w:firstLine="0" w:firstLineChars="0"/>
        <w:jc w:val="both"/>
        <w:textAlignment w:val="baseline"/>
        <w:rPr>
          <w:rFonts w:ascii="黑体" w:hAnsi="黑体" w:cs="宋体"/>
          <w:b/>
          <w:bCs/>
          <w:i w:val="0"/>
          <w:caps w:val="0"/>
          <w:color w:val="000000" w:themeColor="text1"/>
          <w:spacing w:val="0"/>
          <w:w w:val="100"/>
          <w:sz w:val="28"/>
          <w:szCs w:val="28"/>
          <w:highlight w:val="none"/>
          <w14:textFill>
            <w14:solidFill>
              <w14:schemeClr w14:val="tx1"/>
            </w14:solidFill>
          </w14:textFill>
        </w:rPr>
      </w:pPr>
      <w:bookmarkStart w:id="18" w:name="_Toc35393794"/>
      <w:bookmarkStart w:id="19" w:name="_Toc28359007"/>
      <w:bookmarkStart w:id="20" w:name="_Toc35393625"/>
      <w:bookmarkStart w:id="21" w:name="_Toc28359084"/>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五、公告期限</w:t>
      </w:r>
      <w:bookmarkEnd w:id="18"/>
      <w:bookmarkEnd w:id="19"/>
      <w:bookmarkEnd w:id="20"/>
      <w:bookmarkEnd w:id="21"/>
    </w:p>
    <w:p w14:paraId="51C3423F">
      <w:pPr>
        <w:keepLines w:val="0"/>
        <w:widowControl w:val="0"/>
        <w:snapToGrid w:val="0"/>
        <w:spacing w:before="0" w:beforeAutospacing="0" w:after="0" w:afterAutospacing="0" w:line="360" w:lineRule="auto"/>
        <w:ind w:left="0" w:leftChars="0" w:firstLine="560" w:firstLineChars="200"/>
        <w:jc w:val="both"/>
        <w:textAlignment w:val="baseline"/>
        <w:rPr>
          <w:rFonts w:ascii="仿宋" w:hAnsi="仿宋" w:eastAsia="仿宋" w:cs="宋体"/>
          <w:b w:val="0"/>
          <w:i w:val="0"/>
          <w:caps w:val="0"/>
          <w:color w:val="000000" w:themeColor="text1"/>
          <w:spacing w:val="0"/>
          <w:w w:val="100"/>
          <w:kern w:val="0"/>
          <w:sz w:val="28"/>
          <w:szCs w:val="28"/>
          <w:highlight w:val="none"/>
          <w14:textFill>
            <w14:solidFill>
              <w14:schemeClr w14:val="tx1"/>
            </w14:solidFill>
          </w14:textFill>
        </w:rPr>
      </w:pPr>
      <w:r>
        <w:rPr>
          <w:rFonts w:hint="eastAsia" w:ascii="仿宋" w:hAnsi="仿宋" w:eastAsia="仿宋" w:cs="宋体"/>
          <w:b w:val="0"/>
          <w:i w:val="0"/>
          <w:caps w:val="0"/>
          <w:color w:val="000000" w:themeColor="text1"/>
          <w:spacing w:val="0"/>
          <w:w w:val="100"/>
          <w:kern w:val="0"/>
          <w:sz w:val="28"/>
          <w:szCs w:val="28"/>
          <w:highlight w:val="none"/>
          <w14:textFill>
            <w14:solidFill>
              <w14:schemeClr w14:val="tx1"/>
            </w14:solidFill>
          </w14:textFill>
        </w:rPr>
        <w:t>自本公告发布之日起5个工作日。</w:t>
      </w:r>
    </w:p>
    <w:p w14:paraId="59D6B9C4">
      <w:pPr>
        <w:pStyle w:val="5"/>
        <w:snapToGrid w:val="0"/>
        <w:spacing w:before="0" w:beforeAutospacing="0" w:after="0" w:afterAutospacing="0" w:line="360" w:lineRule="auto"/>
        <w:ind w:left="0" w:leftChars="0" w:firstLine="0" w:firstLineChars="0"/>
        <w:jc w:val="both"/>
        <w:textAlignment w:val="baseline"/>
        <w:rPr>
          <w:rFonts w:ascii="黑体" w:hAnsi="黑体" w:cs="宋体"/>
          <w:b/>
          <w:bCs/>
          <w:i w:val="0"/>
          <w:caps w:val="0"/>
          <w:color w:val="000000" w:themeColor="text1"/>
          <w:spacing w:val="0"/>
          <w:w w:val="100"/>
          <w:sz w:val="28"/>
          <w:szCs w:val="28"/>
          <w:highlight w:val="none"/>
          <w14:textFill>
            <w14:solidFill>
              <w14:schemeClr w14:val="tx1"/>
            </w14:solidFill>
          </w14:textFill>
        </w:rPr>
      </w:pPr>
      <w:bookmarkStart w:id="22" w:name="_Toc35393626"/>
      <w:bookmarkStart w:id="23" w:name="_Toc35393795"/>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六、其他补充事宜</w:t>
      </w:r>
      <w:bookmarkEnd w:id="22"/>
      <w:bookmarkEnd w:id="23"/>
    </w:p>
    <w:p w14:paraId="46CC2DA7">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1.采购人、采购方式及中标人数量</w:t>
      </w:r>
    </w:p>
    <w:p w14:paraId="16A87BC4">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default"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（1）采购人：句容市林亦食品有限公司</w:t>
      </w:r>
    </w:p>
    <w:p w14:paraId="44C4FFF1">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联系人：吴经理        联系电话：13852978686</w:t>
      </w:r>
    </w:p>
    <w:p w14:paraId="32885EB8">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（2）本次采购采用</w:t>
      </w:r>
      <w:r>
        <w:rPr>
          <w:rFonts w:hint="eastAsia" w:ascii="仿宋" w:hAnsi="仿宋" w:eastAsia="仿宋" w:cs="宋体"/>
          <w:b w:val="0"/>
          <w:i w:val="0"/>
          <w:caps w:val="0"/>
          <w:color w:val="000000" w:themeColor="text1"/>
          <w:spacing w:val="0"/>
          <w:w w:val="100"/>
          <w:kern w:val="2"/>
          <w:sz w:val="28"/>
          <w:szCs w:val="28"/>
          <w:highlight w:val="none"/>
          <w:u w:val="single" w:color="000000"/>
          <w:lang w:val="en-US" w:eastAsia="zh-CN" w:bidi="ar-SA"/>
          <w14:textFill>
            <w14:solidFill>
              <w14:schemeClr w14:val="tx1"/>
            </w14:solidFill>
          </w14:textFill>
        </w:rPr>
        <w:t>公开招标方式</w:t>
      </w: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（本项目不接受联合投标）；</w:t>
      </w:r>
    </w:p>
    <w:p w14:paraId="3642D8DC">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kern w:val="2"/>
          <w:sz w:val="28"/>
          <w:szCs w:val="28"/>
          <w:highlight w:val="none"/>
          <w:u w:val="single"/>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（3）本次采购确定的中标人数量：</w:t>
      </w:r>
      <w:r>
        <w:rPr>
          <w:rFonts w:hint="eastAsia" w:ascii="仿宋" w:hAnsi="仿宋" w:eastAsia="仿宋" w:cs="宋体"/>
          <w:b w:val="0"/>
          <w:i w:val="0"/>
          <w:caps w:val="0"/>
          <w:color w:val="000000" w:themeColor="text1"/>
          <w:spacing w:val="0"/>
          <w:w w:val="100"/>
          <w:kern w:val="2"/>
          <w:sz w:val="28"/>
          <w:szCs w:val="28"/>
          <w:highlight w:val="none"/>
          <w:u w:val="single" w:color="000000"/>
          <w:lang w:val="en-US" w:eastAsia="zh-CN" w:bidi="ar-SA"/>
          <w14:textFill>
            <w14:solidFill>
              <w14:schemeClr w14:val="tx1"/>
            </w14:solidFill>
          </w14:textFill>
        </w:rPr>
        <w:t>1名。</w:t>
      </w:r>
    </w:p>
    <w:p w14:paraId="6BD52E9A">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kern w:val="2"/>
          <w:sz w:val="28"/>
          <w:szCs w:val="28"/>
          <w:highlight w:val="none"/>
          <w:u w:val="single"/>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2.投标文件制作份数要求:</w:t>
      </w:r>
      <w:r>
        <w:rPr>
          <w:rFonts w:hint="eastAsia" w:ascii="仿宋" w:hAnsi="仿宋" w:eastAsia="仿宋" w:cs="宋体"/>
          <w:b w:val="0"/>
          <w:i w:val="0"/>
          <w:caps w:val="0"/>
          <w:color w:val="000000" w:themeColor="text1"/>
          <w:spacing w:val="0"/>
          <w:w w:val="100"/>
          <w:kern w:val="2"/>
          <w:sz w:val="28"/>
          <w:szCs w:val="28"/>
          <w:highlight w:val="none"/>
          <w:u w:val="single" w:color="000000"/>
          <w:lang w:val="en-US" w:eastAsia="zh-CN" w:bidi="ar-SA"/>
          <w14:textFill>
            <w14:solidFill>
              <w14:schemeClr w14:val="tx1"/>
            </w14:solidFill>
          </w14:textFill>
        </w:rPr>
        <w:t xml:space="preserve"> 正本份数：1份 ，副本份数：2份</w:t>
      </w:r>
    </w:p>
    <w:p w14:paraId="4BA645EB">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kern w:val="2"/>
          <w:sz w:val="28"/>
          <w:szCs w:val="28"/>
          <w:highlight w:val="none"/>
          <w:u w:val="single" w:color="000000"/>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3.代理服务费：</w:t>
      </w:r>
      <w:r>
        <w:rPr>
          <w:rFonts w:hint="eastAsia" w:ascii="仿宋" w:hAnsi="仿宋" w:eastAsia="仿宋" w:cs="宋体"/>
          <w:b w:val="0"/>
          <w:i w:val="0"/>
          <w:caps w:val="0"/>
          <w:color w:val="000000" w:themeColor="text1"/>
          <w:spacing w:val="0"/>
          <w:w w:val="100"/>
          <w:kern w:val="2"/>
          <w:sz w:val="28"/>
          <w:szCs w:val="28"/>
          <w:highlight w:val="none"/>
          <w:u w:val="single" w:color="000000"/>
          <w:lang w:val="en-US" w:eastAsia="zh-CN" w:bidi="ar-SA"/>
          <w14:textFill>
            <w14:solidFill>
              <w14:schemeClr w14:val="tx1"/>
            </w14:solidFill>
          </w14:textFill>
        </w:rPr>
        <w:t>成交供应商在领取中标（成交）通知书前须向采购代理机构支付代理服务费。收费标准是根据国家计委关于印发《代理服务收费管理暂行办法》的通知（计价格[2002]1980号），计算低于3000元按3000元计算。供应商应自行承担所有参加招标的相关费用。不论招标的结果如何，招标组织方在任何情况下均无义务和责任承担上述费用。</w:t>
      </w:r>
    </w:p>
    <w:p w14:paraId="041E8087">
      <w:pPr>
        <w:pStyle w:val="13"/>
        <w:keepLines w:val="0"/>
        <w:widowControl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pPr>
      <w:r>
        <w:rPr>
          <w:rFonts w:hint="eastAsia" w:ascii="仿宋" w:hAnsi="仿宋" w:eastAsia="仿宋" w:cs="宋体"/>
          <w:b w:val="0"/>
          <w:i w:val="0"/>
          <w:caps w:val="0"/>
          <w:color w:val="000000" w:themeColor="text1"/>
          <w:spacing w:val="0"/>
          <w:w w:val="100"/>
          <w:kern w:val="2"/>
          <w:sz w:val="28"/>
          <w:szCs w:val="28"/>
          <w:highlight w:val="none"/>
          <w:lang w:val="en-US" w:eastAsia="zh-CN" w:bidi="ar-SA"/>
          <w14:textFill>
            <w14:solidFill>
              <w14:schemeClr w14:val="tx1"/>
            </w14:solidFill>
          </w14:textFill>
        </w:rPr>
        <w:t>4.现场考察或者开标前答疑会：采购人不统一组织现场查勘或开标前答疑会，供应商可自行联系采购人查勘或答疑。</w:t>
      </w:r>
    </w:p>
    <w:p w14:paraId="32E201F5">
      <w:pPr>
        <w:pStyle w:val="13"/>
        <w:snapToGrid w:val="0"/>
        <w:spacing w:before="0" w:beforeAutospacing="0" w:after="0" w:afterAutospacing="0" w:line="360" w:lineRule="auto"/>
        <w:ind w:left="0" w:leftChars="0" w:firstLine="0" w:firstLineChars="0"/>
        <w:jc w:val="both"/>
        <w:textAlignment w:val="baseline"/>
        <w:rPr>
          <w:rFonts w:hint="default"/>
          <w:b w:val="0"/>
          <w:i w:val="0"/>
          <w:caps w:val="0"/>
          <w:color w:val="000000" w:themeColor="text1"/>
          <w:spacing w:val="0"/>
          <w:w w:val="100"/>
          <w:sz w:val="28"/>
          <w:szCs w:val="28"/>
          <w:highlight w:val="none"/>
          <w:lang w:val="en-US" w:eastAsia="zh-CN"/>
          <w14:textFill>
            <w14:solidFill>
              <w14:schemeClr w14:val="tx1"/>
            </w14:solidFill>
          </w14:textFill>
        </w:rPr>
      </w:pPr>
    </w:p>
    <w:p w14:paraId="655BE3AA">
      <w:pPr>
        <w:pStyle w:val="5"/>
        <w:snapToGrid w:val="0"/>
        <w:spacing w:before="0" w:beforeAutospacing="0" w:after="0" w:afterAutospacing="0" w:line="360" w:lineRule="auto"/>
        <w:ind w:left="0" w:leftChars="0" w:firstLine="0" w:firstLineChars="0"/>
        <w:jc w:val="both"/>
        <w:textAlignment w:val="baseline"/>
        <w:rPr>
          <w:rFonts w:ascii="黑体" w:hAnsi="黑体" w:cs="宋体"/>
          <w:b/>
          <w:bCs/>
          <w:i w:val="0"/>
          <w:caps w:val="0"/>
          <w:color w:val="000000" w:themeColor="text1"/>
          <w:spacing w:val="0"/>
          <w:w w:val="100"/>
          <w:sz w:val="28"/>
          <w:szCs w:val="28"/>
          <w:highlight w:val="none"/>
          <w14:textFill>
            <w14:solidFill>
              <w14:schemeClr w14:val="tx1"/>
            </w14:solidFill>
          </w14:textFill>
        </w:rPr>
      </w:pPr>
      <w:bookmarkStart w:id="24" w:name="_Toc28359008"/>
      <w:bookmarkStart w:id="25" w:name="_Toc35393627"/>
      <w:bookmarkStart w:id="26" w:name="_Toc28359085"/>
      <w:bookmarkStart w:id="27" w:name="_Toc35393796"/>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七、对本次招标提出询问，请按</w:t>
      </w:r>
      <w:r>
        <w:rPr>
          <w:rFonts w:ascii="黑体" w:hAnsi="黑体" w:cs="宋体"/>
          <w:b/>
          <w:bCs/>
          <w:i w:val="0"/>
          <w:caps w:val="0"/>
          <w:color w:val="000000" w:themeColor="text1"/>
          <w:spacing w:val="0"/>
          <w:w w:val="100"/>
          <w:sz w:val="28"/>
          <w:szCs w:val="28"/>
          <w:highlight w:val="none"/>
          <w14:textFill>
            <w14:solidFill>
              <w14:schemeClr w14:val="tx1"/>
            </w14:solidFill>
          </w14:textFill>
        </w:rPr>
        <w:t>以下方式</w:t>
      </w:r>
      <w:r>
        <w:rPr>
          <w:rFonts w:hint="eastAsia" w:ascii="黑体" w:hAnsi="黑体" w:cs="宋体"/>
          <w:b/>
          <w:bCs/>
          <w:i w:val="0"/>
          <w:caps w:val="0"/>
          <w:color w:val="000000" w:themeColor="text1"/>
          <w:spacing w:val="0"/>
          <w:w w:val="100"/>
          <w:sz w:val="28"/>
          <w:szCs w:val="28"/>
          <w:highlight w:val="none"/>
          <w14:textFill>
            <w14:solidFill>
              <w14:schemeClr w14:val="tx1"/>
            </w14:solidFill>
          </w14:textFill>
        </w:rPr>
        <w:t>联系。</w:t>
      </w:r>
      <w:bookmarkEnd w:id="24"/>
      <w:bookmarkEnd w:id="25"/>
      <w:bookmarkEnd w:id="26"/>
      <w:bookmarkEnd w:id="27"/>
    </w:p>
    <w:p w14:paraId="042F3442">
      <w:pPr>
        <w:keepLines w:val="0"/>
        <w:widowControl/>
        <w:snapToGrid w:val="0"/>
        <w:spacing w:before="0" w:beforeAutospacing="0" w:after="0" w:afterAutospacing="0" w:line="360" w:lineRule="auto"/>
        <w:ind w:left="0" w:leftChars="0" w:firstLine="560" w:firstLineChars="200"/>
        <w:jc w:val="left"/>
        <w:textAlignment w:val="baseline"/>
        <w:rPr>
          <w:rFonts w:ascii="仿宋_GB2312" w:eastAsia="仿宋_GB2312"/>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1.采购人信息</w:t>
      </w:r>
    </w:p>
    <w:p w14:paraId="71F7EB8D">
      <w:pPr>
        <w:keepLines w:val="0"/>
        <w:snapToGrid w:val="0"/>
        <w:spacing w:before="0" w:beforeAutospacing="0" w:after="0" w:afterAutospacing="0" w:line="360" w:lineRule="auto"/>
        <w:ind w:left="0" w:leftChars="0" w:firstLine="560" w:firstLineChars="200"/>
        <w:jc w:val="left"/>
        <w:textAlignment w:val="baseline"/>
        <w:rPr>
          <w:rFonts w:hint="eastAsia" w:ascii="仿宋" w:hAnsi="仿宋" w:eastAsia="仿宋"/>
          <w:b w:val="0"/>
          <w:i w:val="0"/>
          <w:caps w:val="0"/>
          <w:color w:val="000000" w:themeColor="text1"/>
          <w:spacing w:val="0"/>
          <w:w w:val="100"/>
          <w:sz w:val="28"/>
          <w:szCs w:val="28"/>
          <w:highlight w:val="none"/>
          <w:lang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名 称：</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句容市</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林亦食品有限</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公司</w:t>
      </w:r>
    </w:p>
    <w:p w14:paraId="34E14784">
      <w:pPr>
        <w:keepLines w:val="0"/>
        <w:snapToGrid w:val="0"/>
        <w:spacing w:before="0" w:beforeAutospacing="0" w:after="0" w:afterAutospacing="0" w:line="360" w:lineRule="auto"/>
        <w:ind w:left="0" w:leftChars="0" w:firstLine="560" w:firstLineChars="200"/>
        <w:jc w:val="left"/>
        <w:textAlignment w:val="baseline"/>
        <w:rPr>
          <w:rFonts w:ascii="仿宋" w:hAnsi="仿宋" w:eastAsia="仿宋"/>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地址：</w:t>
      </w: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　　　</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w:t>
      </w: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　　　　　</w:t>
      </w:r>
    </w:p>
    <w:p w14:paraId="5D9FAFDF">
      <w:pPr>
        <w:keepLines w:val="0"/>
        <w:snapToGrid w:val="0"/>
        <w:spacing w:before="0" w:beforeAutospacing="0" w:after="0" w:afterAutospacing="0" w:line="360" w:lineRule="auto"/>
        <w:ind w:left="0" w:leftChars="0" w:firstLine="560" w:firstLineChars="200"/>
        <w:jc w:val="left"/>
        <w:textAlignment w:val="baseline"/>
        <w:rPr>
          <w:rFonts w:hint="default" w:ascii="仿宋" w:hAnsi="仿宋" w:eastAsia="仿宋"/>
          <w:b w:val="0"/>
          <w:i w:val="0"/>
          <w:caps w:val="0"/>
          <w:color w:val="000000" w:themeColor="text1"/>
          <w:spacing w:val="0"/>
          <w:w w:val="100"/>
          <w:sz w:val="28"/>
          <w:szCs w:val="28"/>
          <w:highlight w:val="none"/>
          <w:u w:val="single"/>
          <w:lang w:val="en-US"/>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联系方式：</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吴经理：</w:t>
      </w:r>
      <w:bookmarkStart w:id="28" w:name="_Toc28359009"/>
      <w:bookmarkStart w:id="29" w:name="_Toc28359086"/>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13852978686</w:t>
      </w:r>
    </w:p>
    <w:p w14:paraId="1968DB2C">
      <w:pPr>
        <w:pStyle w:val="10"/>
        <w:keepLines w:val="0"/>
        <w:snapToGrid w:val="0"/>
        <w:spacing w:before="0" w:beforeAutospacing="0" w:after="0" w:afterAutospacing="0" w:line="240" w:lineRule="auto"/>
        <w:ind w:firstLine="560" w:firstLineChars="200"/>
        <w:jc w:val="both"/>
        <w:textAlignment w:val="baseline"/>
        <w:rPr>
          <w:rFonts w:ascii="楷体_GB2312" w:hAnsi="Arial" w:eastAsia="楷体_GB2312"/>
          <w:b w:val="0"/>
          <w:i w:val="0"/>
          <w:caps w:val="0"/>
          <w:color w:val="000000" w:themeColor="text1"/>
          <w:spacing w:val="0"/>
          <w:w w:val="100"/>
          <w:sz w:val="28"/>
          <w:highlight w:val="none"/>
          <w14:textFill>
            <w14:solidFill>
              <w14:schemeClr w14:val="tx1"/>
            </w14:solidFill>
          </w14:textFill>
        </w:rPr>
      </w:pPr>
    </w:p>
    <w:p w14:paraId="37936C96">
      <w:pPr>
        <w:keepLines w:val="0"/>
        <w:snapToGrid w:val="0"/>
        <w:spacing w:before="0" w:beforeAutospacing="0" w:after="0" w:afterAutospacing="0" w:line="360" w:lineRule="auto"/>
        <w:ind w:left="0" w:leftChars="0" w:firstLine="560" w:firstLineChars="200"/>
        <w:jc w:val="left"/>
        <w:textAlignment w:val="baseline"/>
        <w:rPr>
          <w:rFonts w:ascii="仿宋" w:hAnsi="仿宋" w:eastAsia="仿宋"/>
          <w:b w:val="0"/>
          <w:i w:val="0"/>
          <w:caps w:val="0"/>
          <w:color w:val="000000" w:themeColor="text1"/>
          <w:spacing w:val="0"/>
          <w:w w:val="100"/>
          <w:sz w:val="28"/>
          <w:szCs w:val="28"/>
          <w:highlight w:val="none"/>
          <w14:textFill>
            <w14:solidFill>
              <w14:schemeClr w14:val="tx1"/>
            </w14:solidFill>
          </w14:textFill>
        </w:rPr>
      </w:pPr>
      <w:r>
        <w:rPr>
          <w:rFonts w:hint="eastAsia" w:ascii="仿宋" w:hAnsi="仿宋" w:eastAsia="仿宋" w:cs="宋体"/>
          <w:b w:val="0"/>
          <w:i w:val="0"/>
          <w:caps w:val="0"/>
          <w:color w:val="000000" w:themeColor="text1"/>
          <w:spacing w:val="0"/>
          <w:w w:val="100"/>
          <w:sz w:val="28"/>
          <w:szCs w:val="28"/>
          <w:highlight w:val="none"/>
          <w14:textFill>
            <w14:solidFill>
              <w14:schemeClr w14:val="tx1"/>
            </w14:solidFill>
          </w14:textFill>
        </w:rPr>
        <w:t>2.采购代理机构信息</w:t>
      </w:r>
      <w:bookmarkEnd w:id="28"/>
      <w:bookmarkEnd w:id="29"/>
    </w:p>
    <w:p w14:paraId="1086D5D0">
      <w:pPr>
        <w:keepLines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名    称：</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大洲设计咨询集团有限公司</w:t>
      </w:r>
    </w:p>
    <w:p w14:paraId="4BF586D5">
      <w:pPr>
        <w:keepLines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lang w:eastAsia="zh-CN"/>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地  址：</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句容市开发区世茂汇金大厦三单元</w:t>
      </w:r>
    </w:p>
    <w:p w14:paraId="7119231C">
      <w:pPr>
        <w:keepLines w:val="0"/>
        <w:snapToGrid w:val="0"/>
        <w:spacing w:before="0" w:beforeAutospacing="0" w:after="0" w:afterAutospacing="0" w:line="360" w:lineRule="auto"/>
        <w:ind w:left="0" w:leftChars="0" w:firstLine="560" w:firstLineChars="200"/>
        <w:jc w:val="both"/>
        <w:textAlignment w:val="baseline"/>
        <w:rPr>
          <w:rFonts w:hint="eastAsia" w:ascii="仿宋" w:hAnsi="仿宋" w:eastAsia="仿宋"/>
          <w:b w:val="0"/>
          <w:i w:val="0"/>
          <w:caps w:val="0"/>
          <w:color w:val="000000" w:themeColor="text1"/>
          <w:spacing w:val="0"/>
          <w:w w:val="100"/>
          <w:sz w:val="28"/>
          <w:szCs w:val="28"/>
          <w:highlight w:val="none"/>
          <w:u w:val="single"/>
          <w14:textFill>
            <w14:solidFill>
              <w14:schemeClr w14:val="tx1"/>
            </w14:solidFill>
          </w14:textFill>
        </w:rPr>
      </w:pPr>
      <w:r>
        <w:rPr>
          <w:rFonts w:hint="eastAsia" w:ascii="仿宋" w:hAnsi="仿宋" w:eastAsia="仿宋"/>
          <w:b w:val="0"/>
          <w:i w:val="0"/>
          <w:caps w:val="0"/>
          <w:color w:val="000000" w:themeColor="text1"/>
          <w:spacing w:val="0"/>
          <w:w w:val="100"/>
          <w:sz w:val="28"/>
          <w:szCs w:val="28"/>
          <w:highlight w:val="none"/>
          <w14:textFill>
            <w14:solidFill>
              <w14:schemeClr w14:val="tx1"/>
            </w14:solidFill>
          </w14:textFill>
        </w:rPr>
        <w:t>联系方式：</w:t>
      </w:r>
      <w:r>
        <w:rPr>
          <w:rFonts w:hint="eastAsia" w:ascii="仿宋" w:hAnsi="仿宋" w:eastAsia="仿宋"/>
          <w:b w:val="0"/>
          <w:i w:val="0"/>
          <w:caps w:val="0"/>
          <w:color w:val="000000" w:themeColor="text1"/>
          <w:spacing w:val="0"/>
          <w:w w:val="100"/>
          <w:sz w:val="28"/>
          <w:szCs w:val="28"/>
          <w:highlight w:val="none"/>
          <w:u w:val="single"/>
          <w:lang w:val="en-US" w:eastAsia="zh-CN"/>
          <w14:textFill>
            <w14:solidFill>
              <w14:schemeClr w14:val="tx1"/>
            </w14:solidFill>
          </w14:textFill>
        </w:rPr>
        <w:t>徐</w:t>
      </w:r>
      <w:r>
        <w:rPr>
          <w:rFonts w:hint="eastAsia" w:ascii="仿宋" w:hAnsi="仿宋" w:eastAsia="仿宋"/>
          <w:b w:val="0"/>
          <w:i w:val="0"/>
          <w:caps w:val="0"/>
          <w:color w:val="000000" w:themeColor="text1"/>
          <w:spacing w:val="0"/>
          <w:w w:val="100"/>
          <w:sz w:val="28"/>
          <w:szCs w:val="28"/>
          <w:highlight w:val="none"/>
          <w:u w:val="single" w:color="000000"/>
          <w:lang w:eastAsia="zh-CN"/>
          <w14:textFill>
            <w14:solidFill>
              <w14:schemeClr w14:val="tx1"/>
            </w14:solidFill>
          </w14:textFill>
        </w:rPr>
        <w:t>工：</w:t>
      </w:r>
      <w:r>
        <w:rPr>
          <w:rFonts w:hint="eastAsia" w:ascii="仿宋" w:hAnsi="仿宋" w:eastAsia="仿宋"/>
          <w:b w:val="0"/>
          <w:i w:val="0"/>
          <w:caps w:val="0"/>
          <w:color w:val="000000" w:themeColor="text1"/>
          <w:spacing w:val="0"/>
          <w:w w:val="100"/>
          <w:sz w:val="28"/>
          <w:szCs w:val="28"/>
          <w:highlight w:val="none"/>
          <w:u w:val="single" w:color="000000"/>
          <w:lang w:val="en-US" w:eastAsia="zh-CN"/>
          <w14:textFill>
            <w14:solidFill>
              <w14:schemeClr w14:val="tx1"/>
            </w14:solidFill>
          </w14:textFill>
        </w:rPr>
        <w:t>18796047572</w:t>
      </w:r>
      <w:r>
        <w:rPr>
          <w:rFonts w:hint="eastAsia" w:ascii="仿宋" w:hAnsi="仿宋" w:eastAsia="仿宋"/>
          <w:b w:val="0"/>
          <w:i w:val="0"/>
          <w:caps w:val="0"/>
          <w:color w:val="000000" w:themeColor="text1"/>
          <w:spacing w:val="0"/>
          <w:w w:val="100"/>
          <w:sz w:val="28"/>
          <w:szCs w:val="28"/>
          <w:highlight w:val="none"/>
          <w:u w:val="single" w:color="000000"/>
          <w14:textFill>
            <w14:solidFill>
              <w14:schemeClr w14:val="tx1"/>
            </w14:solidFill>
          </w14:textFill>
        </w:rPr>
        <w:t>　</w:t>
      </w:r>
    </w:p>
    <w:p w14:paraId="089C239F">
      <w:pPr>
        <w:snapToGrid w:val="0"/>
        <w:spacing w:before="0" w:beforeAutospacing="0" w:after="0" w:afterAutospacing="0" w:line="240" w:lineRule="auto"/>
        <w:jc w:val="both"/>
        <w:textAlignment w:val="baseline"/>
        <w:rPr>
          <w:b w:val="0"/>
          <w:i w:val="0"/>
          <w:caps w:val="0"/>
          <w:color w:val="000000" w:themeColor="text1"/>
          <w:spacing w:val="0"/>
          <w:w w:val="100"/>
          <w:sz w:val="20"/>
          <w:highlight w:val="none"/>
          <w14:textFill>
            <w14:solidFill>
              <w14:schemeClr w14:val="tx1"/>
            </w14:solidFill>
          </w14:textFill>
        </w:rPr>
      </w:pPr>
    </w:p>
    <w:p w14:paraId="76F7CEE2">
      <w:pPr>
        <w:snapToGrid w:val="0"/>
        <w:spacing w:before="0" w:beforeAutospacing="0" w:after="0" w:afterAutospacing="0" w:line="240" w:lineRule="auto"/>
        <w:jc w:val="both"/>
        <w:textAlignment w:val="baseline"/>
        <w:rPr>
          <w:b w:val="0"/>
          <w:i w:val="0"/>
          <w:caps w:val="0"/>
          <w:spacing w:val="0"/>
          <w:w w:val="100"/>
          <w:sz w:val="20"/>
        </w:rPr>
      </w:pPr>
    </w:p>
    <w:sectPr>
      <w:pgSz w:w="11906" w:h="16838"/>
      <w:pgMar w:top="1417" w:right="1134" w:bottom="1417" w:left="1418" w:header="851" w:footer="850" w:gutter="0"/>
      <w:pgNumType w:fmt="numberInDash"/>
      <w:cols w:space="0" w:num="1"/>
      <w:docGrid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Tg5YjVjYWJlZjViNjY1MmNjNmI2OTk4NmIzYTgifQ=="/>
  </w:docVars>
  <w:rsids>
    <w:rsidRoot w:val="00172A27"/>
    <w:rsid w:val="0024265F"/>
    <w:rsid w:val="06383B48"/>
    <w:rsid w:val="14801DA7"/>
    <w:rsid w:val="24A563F4"/>
    <w:rsid w:val="276735E6"/>
    <w:rsid w:val="2B542EDB"/>
    <w:rsid w:val="2BA67F9C"/>
    <w:rsid w:val="2DD5778E"/>
    <w:rsid w:val="32D811B6"/>
    <w:rsid w:val="33E12879"/>
    <w:rsid w:val="344A198A"/>
    <w:rsid w:val="3C1934F8"/>
    <w:rsid w:val="48FE1D68"/>
    <w:rsid w:val="4CF136D5"/>
    <w:rsid w:val="50593A6B"/>
    <w:rsid w:val="55A9559B"/>
    <w:rsid w:val="567F3134"/>
    <w:rsid w:val="5CD05F86"/>
    <w:rsid w:val="5DEE2C43"/>
    <w:rsid w:val="64FF06CD"/>
    <w:rsid w:val="67564735"/>
    <w:rsid w:val="686C5915"/>
    <w:rsid w:val="6CE360D1"/>
    <w:rsid w:val="6EC66318"/>
    <w:rsid w:val="74C12DF2"/>
    <w:rsid w:val="77CA0A74"/>
    <w:rsid w:val="7FA1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outlineLvl w:val="0"/>
    </w:pPr>
    <w:rPr>
      <w:rFonts w:ascii="楷体_GB2312" w:hAnsi="Calibri" w:eastAsia="楷体_GB2312"/>
      <w:sz w:val="28"/>
      <w:szCs w:val="20"/>
    </w:rPr>
  </w:style>
  <w:style w:type="paragraph" w:styleId="5">
    <w:name w:val="heading 2"/>
    <w:basedOn w:val="1"/>
    <w:autoRedefine/>
    <w:qFormat/>
    <w:uiPriority w:val="0"/>
    <w:pPr>
      <w:keepNext/>
      <w:keepLines/>
      <w:spacing w:before="260" w:after="260" w:line="415" w:lineRule="auto"/>
      <w:jc w:val="center"/>
      <w:outlineLvl w:val="1"/>
    </w:pPr>
    <w:rPr>
      <w:rFonts w:ascii="幼圆" w:hAnsi="Arial" w:eastAsia="楷体_GB2312"/>
      <w:b/>
      <w:sz w:val="44"/>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420" w:firstLineChars="200"/>
    </w:pPr>
    <w:rPr>
      <w:rFonts w:ascii="宋体" w:hAnsi="宋体" w:eastAsia="宋体"/>
      <w:sz w:val="21"/>
    </w:rPr>
  </w:style>
  <w:style w:type="paragraph" w:styleId="3">
    <w:name w:val="Body Text Indent"/>
    <w:basedOn w:val="1"/>
    <w:autoRedefine/>
    <w:unhideWhenUsed/>
    <w:qFormat/>
    <w:uiPriority w:val="0"/>
    <w:pPr>
      <w:spacing w:after="120"/>
      <w:ind w:left="420" w:leftChars="200"/>
    </w:pPr>
  </w:style>
  <w:style w:type="paragraph" w:styleId="6">
    <w:name w:val="annotation text"/>
    <w:basedOn w:val="7"/>
    <w:next w:val="8"/>
    <w:autoRedefine/>
    <w:qFormat/>
    <w:uiPriority w:val="0"/>
    <w:pPr>
      <w:jc w:val="left"/>
    </w:pPr>
    <w:rPr>
      <w:rFonts w:asciiTheme="minorAscii" w:hAnsiTheme="minorAscii"/>
    </w:rPr>
  </w:style>
  <w:style w:type="paragraph" w:styleId="7">
    <w:name w:val="endnote text"/>
    <w:basedOn w:val="1"/>
    <w:autoRedefine/>
    <w:qFormat/>
    <w:uiPriority w:val="0"/>
    <w:pPr>
      <w:snapToGrid w:val="0"/>
      <w:jc w:val="left"/>
    </w:pPr>
  </w:style>
  <w:style w:type="paragraph" w:styleId="8">
    <w:name w:val="Balloon Text"/>
    <w:basedOn w:val="1"/>
    <w:autoRedefine/>
    <w:qFormat/>
    <w:uiPriority w:val="0"/>
    <w:rPr>
      <w:sz w:val="18"/>
    </w:rPr>
  </w:style>
  <w:style w:type="paragraph" w:styleId="9">
    <w:name w:val="Body Text 3"/>
    <w:basedOn w:val="1"/>
    <w:autoRedefine/>
    <w:qFormat/>
    <w:uiPriority w:val="0"/>
    <w:rPr>
      <w:rFonts w:ascii="仿宋_GB2312" w:hAnsi="Arial" w:eastAsia="仿宋_GB2312"/>
      <w:sz w:val="32"/>
      <w:szCs w:val="20"/>
    </w:rPr>
  </w:style>
  <w:style w:type="paragraph" w:styleId="10">
    <w:name w:val="Body Text"/>
    <w:basedOn w:val="1"/>
    <w:autoRedefine/>
    <w:qFormat/>
    <w:uiPriority w:val="0"/>
    <w:rPr>
      <w:rFonts w:ascii="楷体_GB2312" w:hAnsi="Arial" w:eastAsia="楷体_GB2312"/>
      <w:sz w:val="28"/>
      <w:szCs w:val="20"/>
    </w:rPr>
  </w:style>
  <w:style w:type="paragraph" w:styleId="13">
    <w:name w:val="List Paragraph"/>
    <w:basedOn w:val="1"/>
    <w:autoRedefine/>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1341</Words>
  <Characters>1447</Characters>
  <Lines>0</Lines>
  <Paragraphs>0</Paragraphs>
  <TotalTime>10</TotalTime>
  <ScaleCrop>false</ScaleCrop>
  <LinksUpToDate>false</LinksUpToDate>
  <CharactersWithSpaces>1501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小心</cp:lastModifiedBy>
  <cp:lastPrinted>2024-11-22T02:15:00Z</cp:lastPrinted>
  <dcterms:modified xsi:type="dcterms:W3CDTF">2025-12-11T07:29:42Z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0F8AC2C8675B4B8A8D9B94A129856EEB</vt:lpwstr>
  </property>
  <property fmtid="{D5CDD505-2E9C-101B-9397-08002B2CF9AE}" pid="4" name="KSOTemplateDocerSaveRecord">
    <vt:lpwstr>eyJoZGlkIjoiODEzZjEwOGE2YThlNTVkODI0ZmI5OGMzMDFlODBmMWYiLCJ1c2VySWQiOiI0NTE2NDkzODkifQ==</vt:lpwstr>
  </property>
</Properties>
</file>