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F8BC">
      <w:pPr>
        <w:keepNext w:val="0"/>
        <w:keepLines w:val="0"/>
        <w:widowControl w:val="0"/>
        <w:tabs>
          <w:tab w:val="center" w:pos="4564"/>
        </w:tabs>
        <w:spacing w:before="260" w:after="260" w:line="460" w:lineRule="exact"/>
        <w:jc w:val="center"/>
        <w:outlineLvl w:val="1"/>
        <w:rPr>
          <w:rFonts w:hint="eastAsia" w:ascii="幼圆" w:hAnsi="Arial" w:eastAsia="楷体" w:cs="Times New Roman"/>
          <w:b/>
          <w:kern w:val="2"/>
          <w:sz w:val="44"/>
          <w:szCs w:val="20"/>
          <w:highlight w:val="none"/>
          <w:lang w:val="en-US" w:eastAsia="zh-CN" w:bidi="ar-SA"/>
        </w:rPr>
      </w:pPr>
      <w:bookmarkStart w:id="0" w:name="OLE_LINK1"/>
      <w:bookmarkStart w:id="1" w:name="OLE_LINK4"/>
      <w:bookmarkStart w:id="2" w:name="OLE_LINK7"/>
      <w:bookmarkStart w:id="3" w:name="OLE_LINK6"/>
      <w:bookmarkStart w:id="4" w:name="OLE_LINK3"/>
      <w:r>
        <w:rPr>
          <w:rFonts w:hint="eastAsia" w:ascii="楷体" w:hAnsi="楷体" w:eastAsia="楷体" w:cs="Times New Roman"/>
          <w:b/>
          <w:bCs/>
          <w:kern w:val="2"/>
          <w:sz w:val="36"/>
          <w:szCs w:val="20"/>
          <w:highlight w:val="none"/>
          <w:lang w:val="en-US" w:eastAsia="zh-CN" w:bidi="ar-SA"/>
        </w:rPr>
        <w:t>公告</w:t>
      </w:r>
    </w:p>
    <w:bookmarkEnd w:id="0"/>
    <w:bookmarkEnd w:id="1"/>
    <w:bookmarkEnd w:id="2"/>
    <w:bookmarkEnd w:id="3"/>
    <w:bookmarkEnd w:id="4"/>
    <w:p w14:paraId="45BB3DBC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欢迎符合本招标文件要求的投标人参加本次招标活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动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，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项目名称：</w:t>
      </w:r>
      <w:r>
        <w:rPr>
          <w:rFonts w:hint="eastAsia" w:ascii="楷体" w:hAnsi="楷体" w:eastAsia="楷体" w:cs="隶书"/>
          <w:b/>
          <w:bCs/>
          <w:color w:val="auto"/>
          <w:sz w:val="24"/>
          <w:highlight w:val="none"/>
          <w:u w:val="single"/>
          <w:lang w:eastAsia="zh-CN"/>
        </w:rPr>
        <w:t>江苏凤凰新华书店集团有限公司句容分公司地下停车场保安服务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。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现将有关情况通知如下：</w:t>
      </w:r>
    </w:p>
    <w:p w14:paraId="6D4ABF6D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一、项目基本情况</w:t>
      </w:r>
    </w:p>
    <w:p w14:paraId="6753EFF2"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项目名称：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江苏凤凰新华书店集团有限公司句容分公司地下停车场保安服务</w:t>
      </w:r>
    </w:p>
    <w:p w14:paraId="37FF18CF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最高限价：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万元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/年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（投标报价超过最高限价的为无效报价，按照无效响应处理）</w:t>
      </w:r>
    </w:p>
    <w:p w14:paraId="1615A01B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采购需求：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江苏凤凰新华书店集团有限公司句容分公司地下停车场保安服务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，详细内容及要求见本招标文件采购要求。</w:t>
      </w:r>
    </w:p>
    <w:p w14:paraId="48175DF7"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服务期限：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合同签订后三年（2+1，分为两个阶段:第一阶段：自   年  月 日起至 年 月 日止（具体时间以合同签订日期为准）。第二阶段：甲方将在第一阶段结束前对乙方履行合同的情况进行年度综合测评。若测评合格，双方可续签1年合同。）</w:t>
      </w:r>
    </w:p>
    <w:p w14:paraId="03CEBB5D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本项目不接受联合体投标。</w:t>
      </w:r>
    </w:p>
    <w:p w14:paraId="1008A044">
      <w:pPr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jc w:val="left"/>
        <w:rPr>
          <w:rFonts w:ascii="楷体" w:hAnsi="楷体" w:eastAsia="楷体" w:cs="隶书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0"/>
          <w:sz w:val="24"/>
          <w:szCs w:val="24"/>
          <w:highlight w:val="none"/>
          <w:lang w:val="en-US" w:eastAsia="zh-CN" w:bidi="ar-SA"/>
        </w:rPr>
        <w:t>二、申请人的资格要求：</w:t>
      </w:r>
    </w:p>
    <w:p w14:paraId="24B3343E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1.合格的投标人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必须符合《政府采购法》第二十二条的相关规定:</w:t>
      </w:r>
    </w:p>
    <w:p w14:paraId="6D141C4A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A．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具有独立承担民事责任的能力：投标人的营业执照或三证合一的证书；如供应商为事业单位，请提供事业单位法人证书；</w:t>
      </w:r>
    </w:p>
    <w:p w14:paraId="29777978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B．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具有良好的商业信誉和健全的财务会计制度：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2024年度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财务状况报告，成立不满一年的不提供；事业单位提供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2024年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财务报表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 w14:paraId="760EB905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C．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具有履行合同所必需的设备和专业技术能力：投标人相关信息一览表【见第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五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部分投标文件（格式）】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 w14:paraId="7157BFE7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D．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有依法缴纳税收和社会保障资金的良好记录：提供参加本次政府采购活动前六个月（至少一个月）依法缴纳税收和社会保险的相关材料；事业单位请提供相关证明材料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；</w:t>
      </w:r>
    </w:p>
    <w:p w14:paraId="50B386B6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E．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参加政府采购活动前三年内，在经营活动中没有重大违法记录：投标函第10条【见第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五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部分投标文件（格式）】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（或资格承诺函）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。</w:t>
      </w:r>
    </w:p>
    <w:p w14:paraId="1D95B3CB"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F．法律、行政法规规定的其他条件。</w:t>
      </w:r>
    </w:p>
    <w:p w14:paraId="6DC3D90B">
      <w:pPr>
        <w:spacing w:line="360" w:lineRule="auto"/>
        <w:ind w:firstLine="480" w:firstLineChars="200"/>
        <w:jc w:val="left"/>
        <w:rPr>
          <w:rFonts w:hint="default" w:ascii="楷体" w:hAnsi="楷体" w:eastAsia="楷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 2.落实政府采购政策需满足的资格要求：本项目仅面向中小微企业采购</w:t>
      </w:r>
    </w:p>
    <w:p w14:paraId="66C3CF25">
      <w:pPr>
        <w:spacing w:line="360" w:lineRule="auto"/>
        <w:ind w:firstLine="720" w:firstLineChars="300"/>
        <w:jc w:val="left"/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.其他资格条件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eastAsia="zh-CN"/>
        </w:rPr>
        <w:t>：无</w:t>
      </w:r>
    </w:p>
    <w:p w14:paraId="024DCD6E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三、招标文件的获取</w:t>
      </w:r>
    </w:p>
    <w:p w14:paraId="6A2D240E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获取招标文件时间：202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7 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8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日至202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 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 xml:space="preserve">14 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日，每天上午8:30至11:30，下午14:00至17:00（北京时间，法定节假日除外）</w:t>
      </w:r>
    </w:p>
    <w:p w14:paraId="0BF4D638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获取招标文件时需提供下列材料： </w:t>
      </w:r>
    </w:p>
    <w:p w14:paraId="48C8B2E8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>(1)营业执照</w:t>
      </w:r>
      <w:r>
        <w:rPr>
          <w:rFonts w:hint="eastAsia" w:ascii="楷体" w:hAnsi="楷体" w:eastAsia="楷体" w:cs="隶书"/>
          <w:color w:val="auto"/>
          <w:sz w:val="24"/>
          <w:highlight w:val="none"/>
          <w:lang w:eastAsia="zh-CN"/>
        </w:rPr>
        <w:t>（复印件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>加盖公章</w:t>
      </w:r>
      <w:r>
        <w:rPr>
          <w:rFonts w:hint="eastAsia" w:ascii="楷体" w:hAnsi="楷体" w:eastAsia="楷体" w:cs="隶书"/>
          <w:color w:val="auto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； </w:t>
      </w:r>
    </w:p>
    <w:p w14:paraId="6124C09B">
      <w:pPr>
        <w:spacing w:line="360" w:lineRule="auto"/>
        <w:ind w:firstLine="480" w:firstLineChars="200"/>
        <w:jc w:val="left"/>
        <w:rPr>
          <w:rFonts w:ascii="楷体" w:hAnsi="楷体" w:eastAsia="楷体" w:cs="隶书"/>
          <w:color w:val="auto"/>
          <w:sz w:val="24"/>
          <w:highlight w:val="none"/>
        </w:rPr>
      </w:pPr>
      <w:r>
        <w:rPr>
          <w:rFonts w:hint="eastAsia" w:ascii="楷体" w:hAnsi="楷体" w:eastAsia="楷体" w:cs="隶书"/>
          <w:color w:val="auto"/>
          <w:sz w:val="24"/>
          <w:highlight w:val="none"/>
        </w:rPr>
        <w:t xml:space="preserve">(2)法定代表人授权委托书（原件）、法定代表人及委托代理人的身份证（复印件加盖公章）； </w:t>
      </w:r>
    </w:p>
    <w:p w14:paraId="7681A8B3">
      <w:pPr>
        <w:widowControl w:val="0"/>
        <w:spacing w:line="360" w:lineRule="auto"/>
        <w:ind w:firstLine="360" w:firstLineChars="150"/>
        <w:jc w:val="left"/>
        <w:rPr>
          <w:rFonts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  <w:t>（3）地址：大洲设计咨询集团有限公司（句容市世茂汇金大厦三单元 ）</w:t>
      </w:r>
    </w:p>
    <w:p w14:paraId="495EBE9A">
      <w:pPr>
        <w:widowControl w:val="0"/>
        <w:spacing w:line="360" w:lineRule="auto"/>
        <w:ind w:firstLine="480" w:firstLineChars="200"/>
        <w:jc w:val="left"/>
        <w:rPr>
          <w:rFonts w:hint="default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隶书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联系人：徐工18796047572</w:t>
      </w:r>
    </w:p>
    <w:p w14:paraId="729666FC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四、采购人、中标人数量</w:t>
      </w:r>
    </w:p>
    <w:p w14:paraId="4EA0BE93">
      <w:pPr>
        <w:spacing w:line="360" w:lineRule="auto"/>
        <w:ind w:firstLine="480" w:firstLineChars="200"/>
        <w:jc w:val="left"/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（1）采购人：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江苏凤凰新华书店集团有限公司句容分公司</w:t>
      </w:r>
    </w:p>
    <w:p w14:paraId="26998F8D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本次采购确定的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中标人数量：1名。</w:t>
      </w:r>
    </w:p>
    <w:p w14:paraId="29289B4D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五、投标及开标时间（投标截止时间）、地点：</w:t>
      </w:r>
    </w:p>
    <w:p w14:paraId="5D432E5F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开标地点：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大洲设计咨询集团有限公司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。</w:t>
      </w:r>
    </w:p>
    <w:p w14:paraId="62DA7905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提交投标文件时间：202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7 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17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日北京时间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下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：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0-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: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0。</w:t>
      </w:r>
    </w:p>
    <w:p w14:paraId="0FD793F6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开标时间（投标截止时间）：202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7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17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日北京时间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下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午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: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0，届时请供应商代表（3人以内）出席招标会议。</w:t>
      </w:r>
    </w:p>
    <w:p w14:paraId="74F93CB8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六、投标文件制作份数要求</w:t>
      </w:r>
    </w:p>
    <w:p w14:paraId="5D144227">
      <w:pPr>
        <w:spacing w:line="360" w:lineRule="auto"/>
        <w:ind w:left="479" w:leftChars="228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正本份数：1份   副本份数：2份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 xml:space="preserve">  电子版响应文件1份（一般应为PDF格式、U盘形式）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br w:type="textWrapping"/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七、其他要求</w:t>
      </w:r>
    </w:p>
    <w:p w14:paraId="2DB1CAB7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1、本项目不收取保证金。</w:t>
      </w:r>
    </w:p>
    <w:p w14:paraId="5A46E076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2、本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eastAsia="zh-CN"/>
        </w:rPr>
        <w:t>项目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中标人必须在签订合同前向招标人提交中标合同金额的10%为履约保证金。</w:t>
      </w:r>
    </w:p>
    <w:p w14:paraId="7CFC34D3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3、各投标单位自行认真勘察现场（甲方不组织集中勘查）后方可报名，深入了解施工区域现场实际情况，并充分考虑各种因素，在投标报价中一并考虑。如有任何疑问请在规定的报名截止日前以书面形式反映到招标人，一旦中标后不得发生任何调整和变更，无条件按照合同内容按期实施到位。</w:t>
      </w:r>
    </w:p>
    <w:p w14:paraId="16A06C81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4、拒绝下述供应商参加本次采购活动：</w:t>
      </w:r>
    </w:p>
    <w:p w14:paraId="63F117C5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（1）供应商单位负责人为同一人或者存在直接控股、管理关系的不同供应商，不得参加同一合同项下的政府采购活动。</w:t>
      </w:r>
    </w:p>
    <w:p w14:paraId="1A374427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（2）凡为采购项目提供整体设计、规范编制或者项目管理、监理、检测等服务的供应商，不得再参加本项目的采购活动。</w:t>
      </w:r>
    </w:p>
    <w:p w14:paraId="3B720630">
      <w:pPr>
        <w:spacing w:line="360" w:lineRule="auto"/>
        <w:ind w:firstLine="480" w:firstLineChars="200"/>
        <w:jc w:val="left"/>
        <w:rPr>
          <w:rFonts w:ascii="楷体" w:hAnsi="楷体" w:eastAsia="楷体" w:cs="Times New Roman"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（3）截止至投标截止时间前，供应商被“信用中国”（www.creditchina.gov.cn）、“中国政府采购网”、(www.ccgp.gov.cn) 站列入失信被执行人、重大税收违法案件当事人名单、政府采购严重违法失信行为记录名单。</w:t>
      </w:r>
    </w:p>
    <w:p w14:paraId="28581D11">
      <w:pPr>
        <w:spacing w:line="360" w:lineRule="auto"/>
        <w:ind w:firstLine="480" w:firstLineChars="200"/>
        <w:jc w:val="left"/>
        <w:rPr>
          <w:rFonts w:hint="default" w:ascii="楷体" w:hAnsi="楷体" w:eastAsia="楷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bCs/>
          <w:color w:val="auto"/>
          <w:sz w:val="24"/>
          <w:highlight w:val="none"/>
        </w:rPr>
        <w:t>八、代理机构联系人：徐工</w:t>
      </w:r>
      <w:r>
        <w:rPr>
          <w:rFonts w:hint="eastAsia" w:ascii="楷体" w:hAnsi="楷体" w:eastAsia="楷体" w:cs="Times New Roman"/>
          <w:bCs/>
          <w:color w:val="auto"/>
          <w:sz w:val="24"/>
          <w:highlight w:val="none"/>
          <w:lang w:val="en-US" w:eastAsia="zh-CN"/>
        </w:rPr>
        <w:t>18796047572</w:t>
      </w:r>
    </w:p>
    <w:p w14:paraId="2DFFC793">
      <w:pPr>
        <w:rPr>
          <w:highlight w:val="none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B28A8"/>
    <w:multiLevelType w:val="singleLevel"/>
    <w:tmpl w:val="5ADB28A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g5YjVjYWJlZjViNjY1MmNjNmI2OTk4NmIzYTgifQ=="/>
  </w:docVars>
  <w:rsids>
    <w:rsidRoot w:val="00000000"/>
    <w:rsid w:val="1F015749"/>
    <w:rsid w:val="382170BE"/>
    <w:rsid w:val="3DC17695"/>
    <w:rsid w:val="708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1638</Characters>
  <Lines>0</Lines>
  <Paragraphs>0</Paragraphs>
  <TotalTime>19</TotalTime>
  <ScaleCrop>false</ScaleCrop>
  <LinksUpToDate>false</LinksUpToDate>
  <CharactersWithSpaces>1677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2025-07-07T01:37:00Z</dcterms:created>
  <dc:creator>Administrator</dc:creator>
  <cp:lastModifiedBy>金山小霸王</cp:lastModifiedBy>
  <dcterms:modified xsi:type="dcterms:W3CDTF">2025-07-08T02:15:29Z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4C8AE39BBB0B4368B7FF60AC5EB693BB_13</vt:lpwstr>
  </property>
  <property fmtid="{D5CDD505-2E9C-101B-9397-08002B2CF9AE}" pid="4" name="KSOTemplateDocerSaveRecord">
    <vt:lpwstr>eyJoZGlkIjoiMTY4NWZmMzdlYzZjMzBlZDE2ZTM2OTZlNGQ5NWIwZTQiLCJ1c2VySWQiOiIxODAxOTMwMCJ9</vt:lpwstr>
  </property>
</Properties>
</file>